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63907" w14:textId="56181511" w:rsidR="00E02B48" w:rsidRPr="0011416C" w:rsidRDefault="00AA2B72" w:rsidP="00585268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3. OBRAZLOŽENJE OPĆEG DIJELA IZVJEŠTAJA O IZVRŠENJU PRORAČUNA KRAPINSKO-ZAGORSKE ŽUPANIJE ZA RAZDOBLJE OD 01. SIJEČNJA DO 31. PROSINCA 2025. GODINE</w:t>
      </w:r>
    </w:p>
    <w:p w14:paraId="376B9216" w14:textId="77777777" w:rsidR="00E02B48" w:rsidRPr="0011416C" w:rsidRDefault="00E02B48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A6CA1CD" w14:textId="77777777" w:rsidR="00AA2B72" w:rsidRPr="0011416C" w:rsidRDefault="00AA2B72" w:rsidP="00AA2B72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Temeljem odredbi članka 89. Zakona o proračunu („Narodne novine“, broj 144/2021.), propisano je da Ministarstvo financija, odnosno upravno tijelo za financije izrađuje godišnji  izvještaj o izvršenju proračuna i dostavlja ga Vladi, odnosno načelniku, gradonačelniku, županu najkasnije do 05. svibnja tekuće godine za prethodnu godinu.</w:t>
      </w:r>
    </w:p>
    <w:p w14:paraId="248804E6" w14:textId="77777777" w:rsidR="00AA2B72" w:rsidRPr="0011416C" w:rsidRDefault="00AA2B72" w:rsidP="00AA2B72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Vlada, na prijedlog Ministarstva financija, odnosno načelnik, gradonačelnik, župan podnosi Saboru odnosno predstavničkom tijelu na donošenje godišnji izvještaj o izvršenju proračuna do 31. svibnja tekuće godine za prethodnu godinu.</w:t>
      </w:r>
    </w:p>
    <w:p w14:paraId="1130B3B7" w14:textId="77777777" w:rsidR="00AA2B72" w:rsidRPr="0011416C" w:rsidRDefault="00AA2B72" w:rsidP="00AA2B72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Izgled i sadržaj godišnjeg izvještaja o izvršenju proračuna propisan je Pravilnikom o polugodišnjem i godišnjem izvještaju o izvršenju proračuna i financijskog plana („Narodne novine“, broj 85/2023.). </w:t>
      </w:r>
    </w:p>
    <w:p w14:paraId="260DE734" w14:textId="38607BF5" w:rsidR="00932445" w:rsidRPr="0011416C" w:rsidRDefault="00932445" w:rsidP="001876E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100AF98" w14:textId="0518C9CF" w:rsidR="00FB0D5C" w:rsidRPr="00FB0D5C" w:rsidRDefault="00D812DC" w:rsidP="009A1062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FB0D5C">
        <w:rPr>
          <w:rFonts w:cs="Times New Roman"/>
          <w:color w:val="000000" w:themeColor="text1"/>
          <w:sz w:val="24"/>
          <w:szCs w:val="24"/>
          <w:lang w:val="hr-HR"/>
        </w:rPr>
        <w:t>Proračun Krapinsko-zagorske županije</w:t>
      </w:r>
      <w:r w:rsidR="00B1739E">
        <w:rPr>
          <w:rFonts w:cs="Times New Roman"/>
          <w:color w:val="000000" w:themeColor="text1"/>
          <w:sz w:val="24"/>
          <w:szCs w:val="24"/>
          <w:lang w:val="hr-HR"/>
        </w:rPr>
        <w:t xml:space="preserve"> za 2025. godinu</w:t>
      </w:r>
      <w:r w:rsidRPr="00FB0D5C">
        <w:rPr>
          <w:rFonts w:cs="Times New Roman"/>
          <w:color w:val="000000" w:themeColor="text1"/>
          <w:sz w:val="24"/>
          <w:szCs w:val="24"/>
          <w:lang w:val="hr-HR"/>
        </w:rPr>
        <w:t xml:space="preserve"> zajedno s proračunskim korisnicima planiran je u iznosu od 231.673.661,04 EUR. </w:t>
      </w:r>
      <w:r w:rsidR="00FB0D5C">
        <w:rPr>
          <w:rFonts w:cs="Times New Roman"/>
          <w:color w:val="000000" w:themeColor="text1"/>
          <w:sz w:val="24"/>
          <w:szCs w:val="24"/>
          <w:lang w:val="hr-HR"/>
        </w:rPr>
        <w:t xml:space="preserve">Ukupni prihodi i primici s prenesenim viškom iz prethodne godine realizirani su u iznosu od 206.477.448,46 EUR, dok su rashodi i izdaci realizirani u iznosu od 206.478.989,96 EUR. Proračun Krapinsko-zagorske županije bez proračunskih korisnika </w:t>
      </w:r>
      <w:r w:rsidR="00B1739E">
        <w:rPr>
          <w:rFonts w:cs="Times New Roman"/>
          <w:color w:val="000000" w:themeColor="text1"/>
          <w:sz w:val="24"/>
          <w:szCs w:val="24"/>
          <w:lang w:val="hr-HR"/>
        </w:rPr>
        <w:t xml:space="preserve">za 2025. godinu </w:t>
      </w:r>
      <w:r w:rsidR="00FB0D5C">
        <w:rPr>
          <w:rFonts w:cs="Times New Roman"/>
          <w:color w:val="000000" w:themeColor="text1"/>
          <w:sz w:val="24"/>
          <w:szCs w:val="24"/>
          <w:lang w:val="hr-HR"/>
        </w:rPr>
        <w:t xml:space="preserve">planiran je u iznosu od 69.260.601,97 EUR. Ukupni prihodi i primici s prenesenim viškom i z prethodne godine realizirani su u iznosu od 61.244.593,70 EUR, dok su rashodi i izdaci realizirani u iznosu od </w:t>
      </w:r>
      <w:r w:rsidR="007A229B">
        <w:rPr>
          <w:rFonts w:cs="Times New Roman"/>
          <w:color w:val="000000" w:themeColor="text1"/>
          <w:sz w:val="24"/>
          <w:szCs w:val="24"/>
          <w:lang w:val="hr-HR"/>
        </w:rPr>
        <w:t xml:space="preserve">50.173.803,93 EUR. </w:t>
      </w:r>
    </w:p>
    <w:p w14:paraId="2C055C21" w14:textId="77777777" w:rsidR="00D812DC" w:rsidRPr="0011416C" w:rsidRDefault="00D812DC" w:rsidP="009A1062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459C424" w14:textId="7F31BD87" w:rsidR="00042CD3" w:rsidRPr="0011416C" w:rsidRDefault="0067495B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Prihodi poslovanja</w:t>
      </w:r>
      <w:r w:rsidR="000F4CE7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 (konsolidirani proračun)</w:t>
      </w:r>
    </w:p>
    <w:p w14:paraId="1EC91696" w14:textId="77777777" w:rsidR="00CE28CF" w:rsidRPr="0011416C" w:rsidRDefault="00CE28CF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3C5CE888" w14:textId="762086E5" w:rsidR="00CE28CF" w:rsidRPr="0011416C" w:rsidRDefault="00CE28CF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U razdoblju od 01.01. – 31.12.2025. godine Krapinsko-zagorska županija i njezini proračunski korisnici (županijski proračun + proračunski korisnici) ostvarili su ukupne prihode i primitke u iznosu od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191.059.656,68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(Tablica 1.)</w:t>
      </w:r>
    </w:p>
    <w:p w14:paraId="518F5B71" w14:textId="77777777" w:rsidR="00CE28CF" w:rsidRPr="0011416C" w:rsidRDefault="00CE28CF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C1E7EB9" w14:textId="73B1D842" w:rsidR="00E7770D" w:rsidRPr="0011416C" w:rsidRDefault="00CF169A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Tablica 1. Struktura izvršenja prihoda (konsolidirani Proračun)</w:t>
      </w:r>
    </w:p>
    <w:p w14:paraId="35AE22AB" w14:textId="77777777" w:rsidR="00191F08" w:rsidRPr="0011416C" w:rsidRDefault="00191F08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tbl>
      <w:tblPr>
        <w:tblW w:w="8966" w:type="dxa"/>
        <w:tblLook w:val="04A0" w:firstRow="1" w:lastRow="0" w:firstColumn="1" w:lastColumn="0" w:noHBand="0" w:noVBand="1"/>
      </w:tblPr>
      <w:tblGrid>
        <w:gridCol w:w="1596"/>
        <w:gridCol w:w="1341"/>
        <w:gridCol w:w="1341"/>
        <w:gridCol w:w="1387"/>
        <w:gridCol w:w="1418"/>
        <w:gridCol w:w="992"/>
        <w:gridCol w:w="891"/>
      </w:tblGrid>
      <w:tr w:rsidR="00E747BF" w:rsidRPr="0011416C" w14:paraId="49759FA9" w14:textId="77777777" w:rsidTr="0081223F">
        <w:trPr>
          <w:trHeight w:val="66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451685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Račun / opis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07DCFAD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Izvršenje      2024.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94CDC7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Izvorni plan 2025.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A73264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Tekući plan 2025.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452422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Izvršenje 2025.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488054B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Indeks  4/1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3FD906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Indeks  4/3</w:t>
            </w:r>
          </w:p>
        </w:tc>
      </w:tr>
      <w:tr w:rsidR="00E747BF" w:rsidRPr="0011416C" w14:paraId="44010BBB" w14:textId="77777777" w:rsidTr="0081223F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AE020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4FB46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8897F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F712E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5B358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E3BAC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3DCF9" w14:textId="77777777" w:rsidR="00E747BF" w:rsidRPr="0011416C" w:rsidRDefault="00E747BF" w:rsidP="00E747BF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</w:tr>
      <w:tr w:rsidR="00E747BF" w:rsidRPr="0011416C" w14:paraId="1511C29F" w14:textId="77777777" w:rsidTr="0081223F">
        <w:trPr>
          <w:trHeight w:val="331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BE583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 Prihodi poslovanja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0D7F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183.733.784,45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9DE7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216.032.119,13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77B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216.032.119,13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28F8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190.995.365,18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A1FF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103,95%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9175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88,41%</w:t>
            </w:r>
          </w:p>
        </w:tc>
      </w:tr>
      <w:tr w:rsidR="00E747BF" w:rsidRPr="0011416C" w14:paraId="1E54AD7E" w14:textId="77777777" w:rsidTr="0081223F">
        <w:trPr>
          <w:trHeight w:val="52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408F4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61 Prihodi od poreza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8658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21.981.994,22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B298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22.967.910,00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42EA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22.967.910,00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F838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25.352.321,36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4D1D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115,33%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3071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110,38%</w:t>
            </w:r>
          </w:p>
        </w:tc>
      </w:tr>
      <w:tr w:rsidR="00E747BF" w:rsidRPr="0011416C" w14:paraId="4DDCE0F0" w14:textId="77777777" w:rsidTr="0081223F">
        <w:trPr>
          <w:trHeight w:val="501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078F7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611 Porez na dohodak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D6C6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20.760.745,40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5837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22FD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25EC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23.853.829,43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B45B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114,90%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F8C79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12341F0F" w14:textId="77777777" w:rsidTr="0081223F">
        <w:trPr>
          <w:trHeight w:val="40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E2F01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613 Porezi na imovinu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E0EB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59.246,39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70B5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A334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D6F7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225.435,67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96E0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380,51%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E3DC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391D1965" w14:textId="77777777" w:rsidTr="0081223F">
        <w:trPr>
          <w:trHeight w:val="52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84548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614 Porezi na robu i usluge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6DC4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1.162.002,43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CA89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D8AA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D90D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1.273.056,26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B912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109,56%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D673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426A3CF3" w14:textId="77777777" w:rsidTr="0081223F">
        <w:trPr>
          <w:trHeight w:val="843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419ED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63 Pomoći iz inozemstva i od subjekata unutar općeg proračuna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35199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103.278.256,48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E0C6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118.770.628,46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EE9F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118.770.628,46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2900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102.793.096,42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D556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99,53%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34FD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86,55%</w:t>
            </w:r>
          </w:p>
        </w:tc>
      </w:tr>
      <w:tr w:rsidR="00E747BF" w:rsidRPr="0011416C" w14:paraId="0CA8909A" w14:textId="77777777" w:rsidTr="00DC30F3">
        <w:trPr>
          <w:trHeight w:val="106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11451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632 Pomoći od međunarodnih organizacija te institucija i tijela EU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5195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567.954,78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9844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5930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6E1F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94.184,97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799D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16,58%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4E60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63B8CCA8" w14:textId="77777777" w:rsidTr="00DC30F3">
        <w:trPr>
          <w:trHeight w:val="102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02E6D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lastRenderedPageBreak/>
              <w:t>633 Pomoći proračunu i izvanproračunskim korisnicima iz drugih proračuna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1D43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6.856.643,94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6A91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23EF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6282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5.139.576,38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F304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74,96%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B813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24841222" w14:textId="77777777" w:rsidTr="00DC30F3">
        <w:trPr>
          <w:trHeight w:val="70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03348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634 Pomoći od izvanproračunskih korisnika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C1A5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1.888.694,32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C270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1BE5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0BD9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593.934,75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5496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31,45%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ECE0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2F2E9FC5" w14:textId="77777777" w:rsidTr="0081223F">
        <w:trPr>
          <w:trHeight w:val="130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85F6A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635 Pomoći izravnanja za decentralizirane funkcije i fiskalnog izravnanja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1672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7.497.037,00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E667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E627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32FC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9.039.285,64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D2EB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120,57%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56C7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099301C7" w14:textId="77777777" w:rsidTr="0081223F">
        <w:trPr>
          <w:trHeight w:val="1148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40556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636 Pomoći proračunskim korisnicima iz proračuna koji im nije nadležan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D73A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62.554.466,66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9DAF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198F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5D26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69.714.906,57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6C79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111,45%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3A87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72D9CAEB" w14:textId="77777777" w:rsidTr="0081223F">
        <w:trPr>
          <w:trHeight w:val="683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7DE45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638 Pomoći temeljem prijenosa EU sredstava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6F90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16.802.116,41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B391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AC54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F3A6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17.999.957,05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FE30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107,13%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4345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4107B128" w14:textId="77777777" w:rsidTr="0081223F">
        <w:trPr>
          <w:trHeight w:val="1132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A923B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639 Prijenosi između proračunskih korisnika istog proračuna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8BAD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7.111.343,37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3FEE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5C97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FB2C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211.251,06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950A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2,97%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72B5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72DF88CF" w14:textId="77777777" w:rsidTr="0081223F">
        <w:trPr>
          <w:trHeight w:val="5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4169C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64 Prihodi od imovine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438A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444.537,63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E8B0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334.632,27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7768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334.632,27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A4E9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513.322,56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4D56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115,47%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B0019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153,40%</w:t>
            </w:r>
          </w:p>
        </w:tc>
      </w:tr>
      <w:tr w:rsidR="00E747BF" w:rsidRPr="0011416C" w14:paraId="18CFB257" w14:textId="77777777" w:rsidTr="0081223F">
        <w:trPr>
          <w:trHeight w:val="49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06337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641 Prihodi od financijske imovine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AEBC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252.811,69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31C7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8A4E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BF6C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248.517,03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82D7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98,30%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4954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02384D24" w14:textId="77777777" w:rsidTr="0081223F">
        <w:trPr>
          <w:trHeight w:val="732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97C82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642 Prihodi od nefinancijske imovine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A7D5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185.527,70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64A1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5410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B856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257.168,38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88EB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138,61%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6D57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477FE167" w14:textId="77777777" w:rsidTr="0081223F">
        <w:trPr>
          <w:trHeight w:val="686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40ACF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643 Prihodi od kamata na dane zajmove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F91E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3.307,60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D083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C96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C0AD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7.637,15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9262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230,90%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8D77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165B780E" w14:textId="77777777" w:rsidTr="0081223F">
        <w:trPr>
          <w:trHeight w:val="1136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70416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644 Prihodi od kamata na dane zajmove po protestiranim jamstvima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4876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2.890,64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B31D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4D50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C92E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BA3D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0,00%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8803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21E6B517" w14:textId="77777777" w:rsidTr="0081223F">
        <w:trPr>
          <w:trHeight w:val="177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95BCB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65 Prihodi od upravnih i administrativnih pristojbi, pristojbi po posebnim propisima i naknada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3691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6.871.991,56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46CB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6.628.509,15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C0AB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6.628.509,15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2EA1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6.312.659,04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B3A4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91,86%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7085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95,23%</w:t>
            </w:r>
          </w:p>
        </w:tc>
      </w:tr>
      <w:tr w:rsidR="00E747BF" w:rsidRPr="0011416C" w14:paraId="5101242F" w14:textId="77777777" w:rsidTr="0081223F">
        <w:trPr>
          <w:trHeight w:val="701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DE688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651 Upravne i administrativne pristojbe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1CB9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223.985,18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B638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6E4F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A181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233.587,01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C089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104,29%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1A26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112A696E" w14:textId="77777777" w:rsidTr="00DC30F3">
        <w:trPr>
          <w:trHeight w:val="60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61131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652 Prihodi po posebnim propisima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E50C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6.648.006,38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DC32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569D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B3F4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6.079.072,03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7EB5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91,44%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BA94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37B2C1EA" w14:textId="77777777" w:rsidTr="00DC30F3">
        <w:trPr>
          <w:trHeight w:val="148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B69DE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lastRenderedPageBreak/>
              <w:t>66 Prihodi od prodaje proizvoda i robe te pruženih usluga, prihodi od donacija te povrati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9395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7.799.297,77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AD58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8.697.001,53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EFBD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8.697.001,53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0C99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8.621.829,69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369B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110,55%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AAD99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99,14%</w:t>
            </w:r>
          </w:p>
        </w:tc>
      </w:tr>
      <w:tr w:rsidR="00E747BF" w:rsidRPr="0011416C" w14:paraId="7EC751BC" w14:textId="77777777" w:rsidTr="00DC30F3">
        <w:trPr>
          <w:trHeight w:val="982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60719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661 Prihodi od prodaje proizvoda i robe te pruženih usluga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B22C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7.628.590,61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2C85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CC8C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09C2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8.356.680,33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3F7E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109,54%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A7AD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4DCD6EE7" w14:textId="77777777" w:rsidTr="0081223F">
        <w:trPr>
          <w:trHeight w:val="126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78C03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663 Donacije od pravnih i fizičkih osoba izvan općeg proračuna te povrat donacija i kapitalnih pomoći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32C8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170.707,16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FFDE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D407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001F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265.149,36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8DCB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155,32%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82CD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2C784803" w14:textId="77777777" w:rsidTr="0081223F">
        <w:trPr>
          <w:trHeight w:val="132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4673D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67 Prihodi iz nadležnog proračuna i od HZZO-a temeljem ugovornih obveza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9686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43.283.027,62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6F7B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58.556.115,00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9AEC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58.556.115,00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1C6F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47.303.137,82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B4CC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109,29%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C12C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80,78%</w:t>
            </w:r>
          </w:p>
        </w:tc>
      </w:tr>
      <w:tr w:rsidR="00E747BF" w:rsidRPr="0011416C" w14:paraId="2A87C64F" w14:textId="77777777" w:rsidTr="0081223F">
        <w:trPr>
          <w:trHeight w:val="78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F6306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673 Prihodi od HZZO-a na temelju ugovornih obveza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69F0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43.283.027,62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035E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F93C9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575D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47.303.137,82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586B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109,29%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D6E9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096F16A1" w14:textId="77777777" w:rsidTr="0081223F">
        <w:trPr>
          <w:trHeight w:val="648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F946D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68 Kazne, upravne mjere i ostali prihodi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DD74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74.679,17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811F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77.322,72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6D91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77.322,72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2704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98.998,29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A9E5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132,56%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8AF0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128,03%</w:t>
            </w:r>
          </w:p>
        </w:tc>
      </w:tr>
      <w:tr w:rsidR="00E747BF" w:rsidRPr="0011416C" w14:paraId="0E5BB186" w14:textId="77777777" w:rsidTr="0081223F">
        <w:trPr>
          <w:trHeight w:val="52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3E0BB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681 Kazne i upravne mjere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108E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1.245,68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03F4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8055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2D60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1.702,11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A373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136,64%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617C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1A6CF6B3" w14:textId="77777777" w:rsidTr="0081223F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60F02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683 Ostali prihodi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ABBC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73.433,49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3C63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934C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9B04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97.296,18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B3C7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132,50%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AF74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200CF827" w14:textId="77777777" w:rsidTr="0081223F">
        <w:trPr>
          <w:trHeight w:val="89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0E254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 Prihodi od prodaje nefinancijske imovine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9E4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26.391,19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0345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69.710,88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4643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69.710,88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65D5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64.291,50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6A84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243,61%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3241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92,23%</w:t>
            </w:r>
          </w:p>
        </w:tc>
      </w:tr>
      <w:tr w:rsidR="00E747BF" w:rsidRPr="0011416C" w14:paraId="57FC664F" w14:textId="77777777" w:rsidTr="0081223F">
        <w:trPr>
          <w:trHeight w:val="1136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8A9A4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71 Prihodi od prodaje neproizvedene dugotrajne imovine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0B84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8.300,00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F1A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19.020,00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9661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19.020,00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F78C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9F329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0,00%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26FE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1FCF5082" w14:textId="77777777" w:rsidTr="0081223F">
        <w:trPr>
          <w:trHeight w:val="100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DB9AC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711 Prihodi od prodaje materijalne imovine - prirodnih bogatstava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8AE3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8.300,00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0265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B671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FB460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7B5F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0,00%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DB96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44DE00B6" w14:textId="77777777" w:rsidTr="0081223F">
        <w:trPr>
          <w:trHeight w:val="113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050D5" w14:textId="77777777" w:rsidR="00E747BF" w:rsidRPr="0011416C" w:rsidRDefault="00E747BF" w:rsidP="00E747BF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72 Prihodi od prodaje proizvedene dugotrajne imovine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9F1C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18.091,19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CC5BF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50.690,88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AE64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50.690,88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062D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64.291,50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BDB0C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355,37%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F1D26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126,83%</w:t>
            </w:r>
          </w:p>
        </w:tc>
      </w:tr>
      <w:tr w:rsidR="00E747BF" w:rsidRPr="0011416C" w14:paraId="16312020" w14:textId="77777777" w:rsidTr="0081223F">
        <w:trPr>
          <w:trHeight w:val="98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E3204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721 Prihodi od prodaje građevinskih objekata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18C82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7.492,40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834E4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1C44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2B8A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42.841,50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27EC7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571,80%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6589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5A3EA94A" w14:textId="77777777" w:rsidTr="00DC30F3">
        <w:trPr>
          <w:trHeight w:val="81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9E20C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722 Prihodi od prodaje postrojenja i opreme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1AB5E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3.761,40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81A28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01E5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7BC3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768,00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CDCC1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20,42%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DB03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747BF" w:rsidRPr="0011416C" w14:paraId="41AB4DD1" w14:textId="77777777" w:rsidTr="00DC30F3">
        <w:trPr>
          <w:trHeight w:val="82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15E44" w14:textId="77777777" w:rsidR="00E747BF" w:rsidRPr="0011416C" w:rsidRDefault="00E747BF" w:rsidP="00E747BF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lastRenderedPageBreak/>
              <w:t>723 Prihodi od prodaje prijevoznih sredstava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A1D23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6.837,39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C97AA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32755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A1CD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20.682,00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3F89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302,48%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548EB" w14:textId="77777777" w:rsidR="00E747BF" w:rsidRPr="0011416C" w:rsidRDefault="00E747BF" w:rsidP="00E747BF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11416C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</w:tbl>
    <w:p w14:paraId="25AE5F5F" w14:textId="77777777" w:rsidR="00191F08" w:rsidRPr="0011416C" w:rsidRDefault="00191F08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9080881" w14:textId="77777777" w:rsidR="003828C3" w:rsidRPr="0011416C" w:rsidRDefault="00382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1220D90" w14:textId="00970237" w:rsidR="00BC7DB7" w:rsidRPr="0011416C" w:rsidRDefault="00C00BF7" w:rsidP="00C52120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Prihodi od poreza </w:t>
      </w:r>
      <w:r w:rsidR="00FE3A3E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(konto 61)</w:t>
      </w:r>
    </w:p>
    <w:p w14:paraId="5149B5E4" w14:textId="77777777" w:rsidR="005808C3" w:rsidRPr="0011416C" w:rsidRDefault="00580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309C177" w14:textId="2A26903A" w:rsidR="00FE3A3E" w:rsidRPr="0011416C" w:rsidRDefault="00FE3A3E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poreza realizirani su u iznosu od </w:t>
      </w:r>
      <w:r w:rsidR="006E57ED" w:rsidRPr="0011416C">
        <w:rPr>
          <w:rFonts w:cs="Times New Roman"/>
          <w:color w:val="000000" w:themeColor="text1"/>
          <w:sz w:val="24"/>
          <w:szCs w:val="24"/>
          <w:lang w:val="hr-HR"/>
        </w:rPr>
        <w:t>2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5.352.321,36</w:t>
      </w:r>
      <w:r w:rsidR="006E57ED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</w:t>
      </w:r>
      <w:r w:rsidR="002C2E6C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ili </w:t>
      </w:r>
      <w:r w:rsidR="00872DDE" w:rsidRPr="0011416C">
        <w:rPr>
          <w:rFonts w:cs="Times New Roman"/>
          <w:color w:val="000000" w:themeColor="text1"/>
          <w:sz w:val="24"/>
          <w:szCs w:val="24"/>
          <w:lang w:val="hr-HR"/>
        </w:rPr>
        <w:t>s 1</w:t>
      </w:r>
      <w:r w:rsidR="005E3C87" w:rsidRPr="0011416C">
        <w:rPr>
          <w:rFonts w:cs="Times New Roman"/>
          <w:color w:val="000000" w:themeColor="text1"/>
          <w:sz w:val="24"/>
          <w:szCs w:val="24"/>
          <w:lang w:val="hr-HR"/>
        </w:rPr>
        <w:t>10</w:t>
      </w:r>
      <w:r w:rsidR="001C2EA7" w:rsidRPr="0011416C">
        <w:rPr>
          <w:rFonts w:cs="Times New Roman"/>
          <w:color w:val="000000" w:themeColor="text1"/>
          <w:sz w:val="24"/>
          <w:szCs w:val="24"/>
          <w:lang w:val="hr-HR"/>
        </w:rPr>
        <w:t>% u odnosu na godišnji plan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. </w:t>
      </w:r>
      <w:r w:rsidR="00DD11C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U odnosu </w:t>
      </w:r>
      <w:r w:rsidR="001C2EA7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 </w:t>
      </w:r>
      <w:r w:rsidR="00DD11C9" w:rsidRPr="0011416C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DD11C9" w:rsidRPr="0011416C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856B7B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="00DD11C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veći su za</w:t>
      </w:r>
      <w:r w:rsidR="00856B7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3.370.327,14</w:t>
      </w:r>
      <w:r w:rsidR="005C79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DD11C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EUR ili za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B108FA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="00DD11C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%. U izvještajnom razdoblju ove godine evidentiran je povrat sredstava poreza na dohodak po godišnjoj prijavi u iznosu od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3.588.461,13</w:t>
      </w:r>
      <w:r w:rsidR="00DD11C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</w:p>
    <w:p w14:paraId="0916C18E" w14:textId="25BE7418" w:rsidR="00C00BF7" w:rsidRPr="0011416C" w:rsidRDefault="00C00BF7">
      <w:pPr>
        <w:pStyle w:val="Odlomakpopisa"/>
        <w:numPr>
          <w:ilvl w:val="0"/>
          <w:numId w:val="28"/>
        </w:numPr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611 Porez i prirez na dohodak</w:t>
      </w:r>
      <w:r w:rsidR="005743F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3E239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–</w:t>
      </w:r>
      <w:r w:rsidR="005743F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8A39E7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23.853.829,43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B75A2D5" w14:textId="18856C8A" w:rsidR="00C00BF7" w:rsidRPr="0011416C" w:rsidRDefault="00C00BF7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Radi se o najznačajnijem poreznom prihodu Krapinsko-zagorske županije, od čega se na decentralizirana sredstva za sanaciju šteta od potresa odnosi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4.559.114,48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a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19.294.714,95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je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izvorni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prihod Krapinsko-zagorske županije.</w:t>
      </w:r>
      <w:r w:rsidR="00DE412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</w:p>
    <w:p w14:paraId="7AB06F56" w14:textId="07BA1C6F" w:rsidR="00DE4123" w:rsidRPr="0011416C" w:rsidRDefault="00B44892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8A39E7" w:rsidRPr="0011416C">
        <w:rPr>
          <w:rFonts w:cs="Times New Roman"/>
          <w:color w:val="000000" w:themeColor="text1"/>
          <w:sz w:val="24"/>
          <w:szCs w:val="24"/>
          <w:lang w:val="hr-HR"/>
        </w:rPr>
        <w:t>11</w:t>
      </w:r>
      <w:r w:rsidR="00DB275F" w:rsidRPr="0011416C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2ECA233" w14:textId="23CB5D31" w:rsidR="005743F6" w:rsidRPr="0011416C" w:rsidRDefault="005743F6">
      <w:pPr>
        <w:pStyle w:val="Odlomakpopisa"/>
        <w:numPr>
          <w:ilvl w:val="0"/>
          <w:numId w:val="28"/>
        </w:num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613 Porezi na imovinu – </w:t>
      </w:r>
      <w:r w:rsidR="001F6B7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225.435,6</w:t>
      </w:r>
      <w:r w:rsidR="00B108FA">
        <w:rPr>
          <w:rFonts w:cs="Times New Roman"/>
          <w:color w:val="000000" w:themeColor="text1"/>
          <w:sz w:val="24"/>
          <w:szCs w:val="24"/>
          <w:u w:val="single"/>
          <w:lang w:val="hr-HR"/>
        </w:rPr>
        <w:t>7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FB0D7AA" w14:textId="7E678B67" w:rsidR="00B44892" w:rsidRPr="0011416C" w:rsidRDefault="00DB275F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Porez na nekretnine realiziran je u iznosu od 124.881,89 EUR, dok je porez</w:t>
      </w:r>
      <w:r w:rsidR="00FE03C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na </w:t>
      </w:r>
      <w:r w:rsidR="005743F6" w:rsidRPr="0011416C">
        <w:rPr>
          <w:rFonts w:cs="Times New Roman"/>
          <w:color w:val="000000" w:themeColor="text1"/>
          <w:sz w:val="24"/>
          <w:szCs w:val="24"/>
          <w:lang w:val="hr-HR"/>
        </w:rPr>
        <w:t>nasljedstva i darove realiziran je</w:t>
      </w:r>
      <w:r w:rsidR="003665A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u iznosu</w:t>
      </w:r>
      <w:r w:rsidR="005743F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3665A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od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100.553,78</w:t>
      </w:r>
      <w:r w:rsidR="003665A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B44892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5ACB4DE6" w14:textId="47DEE594" w:rsidR="005743F6" w:rsidRPr="0011416C" w:rsidRDefault="00B44892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DB275F" w:rsidRPr="0011416C">
        <w:rPr>
          <w:rFonts w:cs="Times New Roman"/>
          <w:color w:val="000000" w:themeColor="text1"/>
          <w:sz w:val="24"/>
          <w:szCs w:val="24"/>
          <w:lang w:val="hr-HR"/>
        </w:rPr>
        <w:t>564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49B6CEE7" w14:textId="13AFE623" w:rsidR="00376985" w:rsidRPr="0011416C" w:rsidRDefault="00376985" w:rsidP="00C52120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614 Porez</w:t>
      </w:r>
      <w:r w:rsidR="00D71B71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i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na robu i usluge – </w:t>
      </w:r>
      <w:r w:rsidR="00C3615A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1.273.056,26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052C55EE" w14:textId="38554469" w:rsidR="00376985" w:rsidRPr="0011416C" w:rsidRDefault="00376985" w:rsidP="00C52120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Porez na cestovna motorna vozila realiziran je u iznosu od </w:t>
      </w:r>
      <w:r w:rsidR="009F6184" w:rsidRPr="0011416C">
        <w:rPr>
          <w:rFonts w:cs="Times New Roman"/>
          <w:color w:val="000000" w:themeColor="text1"/>
          <w:sz w:val="24"/>
          <w:szCs w:val="24"/>
          <w:lang w:val="hr-HR"/>
        </w:rPr>
        <w:t>1.</w:t>
      </w:r>
      <w:r w:rsidR="00C3615A" w:rsidRPr="0011416C">
        <w:rPr>
          <w:rFonts w:cs="Times New Roman"/>
          <w:color w:val="000000" w:themeColor="text1"/>
          <w:sz w:val="24"/>
          <w:szCs w:val="24"/>
          <w:lang w:val="hr-HR"/>
        </w:rPr>
        <w:t>266.</w:t>
      </w:r>
      <w:r w:rsidR="00DB2479" w:rsidRPr="0011416C">
        <w:rPr>
          <w:rFonts w:cs="Times New Roman"/>
          <w:color w:val="000000" w:themeColor="text1"/>
          <w:sz w:val="24"/>
          <w:szCs w:val="24"/>
          <w:lang w:val="hr-HR"/>
        </w:rPr>
        <w:t>356,19</w:t>
      </w:r>
      <w:r w:rsidR="00D6678D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FE03C4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  <w:r w:rsidR="00521588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Porez na </w:t>
      </w:r>
      <w:r w:rsidR="00DB2479" w:rsidRPr="0011416C">
        <w:rPr>
          <w:rFonts w:cs="Times New Roman"/>
          <w:color w:val="000000" w:themeColor="text1"/>
          <w:sz w:val="24"/>
          <w:szCs w:val="24"/>
          <w:lang w:val="hr-HR"/>
        </w:rPr>
        <w:t>automate za zabavne igre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realiziran je u iznosu od </w:t>
      </w:r>
      <w:r w:rsidR="00C3615A" w:rsidRPr="0011416C">
        <w:rPr>
          <w:rFonts w:cs="Times New Roman"/>
          <w:color w:val="000000" w:themeColor="text1"/>
          <w:sz w:val="24"/>
          <w:szCs w:val="24"/>
          <w:lang w:val="hr-HR"/>
        </w:rPr>
        <w:t>6.700,07</w:t>
      </w:r>
      <w:r w:rsidR="00D6678D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473B95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6FC22916" w14:textId="13012987" w:rsidR="00473B95" w:rsidRPr="0011416C" w:rsidRDefault="00473B95" w:rsidP="00C52120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DB2479" w:rsidRPr="0011416C">
        <w:rPr>
          <w:rFonts w:cs="Times New Roman"/>
          <w:color w:val="000000" w:themeColor="text1"/>
          <w:sz w:val="24"/>
          <w:szCs w:val="24"/>
          <w:lang w:val="hr-HR"/>
        </w:rPr>
        <w:t>104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3ED45CF9" w14:textId="77777777" w:rsidR="005808C3" w:rsidRPr="0011416C" w:rsidRDefault="005808C3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3299A7A5" w14:textId="13D3C90B" w:rsidR="007E58B9" w:rsidRPr="0011416C" w:rsidRDefault="00376985" w:rsidP="00C52120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Pomoći </w:t>
      </w:r>
      <w:r w:rsidR="00175B0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iz inozemstva i od subjekata unutar općeg proračuna</w:t>
      </w:r>
      <w:r w:rsidR="007E58B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(konto 63)</w:t>
      </w:r>
      <w:r w:rsidR="00175B0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</w:p>
    <w:p w14:paraId="3018C911" w14:textId="77777777" w:rsidR="005808C3" w:rsidRPr="0011416C" w:rsidRDefault="00580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D8A07BC" w14:textId="1EC801E7" w:rsidR="007E58B9" w:rsidRPr="0011416C" w:rsidRDefault="007E58B9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Prihodi od pomoći iz inozemstva i od subjekata unutar općeg proračuna realizirani su u iznosu od</w:t>
      </w:r>
      <w:r w:rsidR="007522BC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070922" w:rsidRPr="0011416C">
        <w:rPr>
          <w:rFonts w:cs="Times New Roman"/>
          <w:color w:val="000000" w:themeColor="text1"/>
          <w:sz w:val="24"/>
          <w:szCs w:val="24"/>
          <w:lang w:val="hr-HR"/>
        </w:rPr>
        <w:t>102.793.096,42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070922" w:rsidRPr="0011416C">
        <w:rPr>
          <w:rFonts w:cs="Times New Roman"/>
          <w:color w:val="000000" w:themeColor="text1"/>
          <w:sz w:val="24"/>
          <w:szCs w:val="24"/>
          <w:lang w:val="hr-HR"/>
        </w:rPr>
        <w:t>87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u odnosu </w:t>
      </w:r>
      <w:r w:rsidR="00862FF8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godišnji plan. U odnosu na 202</w:t>
      </w:r>
      <w:r w:rsidR="00070922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7522BC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A6759C" w:rsidRPr="0011416C">
        <w:rPr>
          <w:rFonts w:cs="Times New Roman"/>
          <w:color w:val="000000" w:themeColor="text1"/>
          <w:sz w:val="24"/>
          <w:szCs w:val="24"/>
          <w:lang w:val="hr-HR"/>
        </w:rPr>
        <w:t>manji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DB247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485.160,06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EUR</w:t>
      </w:r>
      <w:r w:rsidR="0067495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ili za </w:t>
      </w:r>
      <w:r w:rsidR="00AE2E72">
        <w:rPr>
          <w:rFonts w:cs="Times New Roman"/>
          <w:color w:val="000000" w:themeColor="text1"/>
          <w:sz w:val="24"/>
          <w:szCs w:val="24"/>
          <w:lang w:val="hr-HR"/>
        </w:rPr>
        <w:t>0,5</w:t>
      </w:r>
      <w:r w:rsidR="0067495B" w:rsidRPr="0011416C">
        <w:rPr>
          <w:rFonts w:cs="Times New Roman"/>
          <w:color w:val="000000" w:themeColor="text1"/>
          <w:sz w:val="24"/>
          <w:szCs w:val="24"/>
          <w:lang w:val="hr-HR"/>
        </w:rPr>
        <w:t>%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5CBEEA46" w14:textId="76A3C63F" w:rsidR="00376985" w:rsidRPr="0011416C" w:rsidRDefault="00376985" w:rsidP="00C52120">
      <w:pPr>
        <w:pStyle w:val="Odlomakpopisa"/>
        <w:numPr>
          <w:ilvl w:val="0"/>
          <w:numId w:val="3"/>
        </w:num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632 Pomoći od međunarodnih organizacija te institucija i tijela EU</w:t>
      </w:r>
      <w:r w:rsidR="00175B0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 w:rsidR="00070922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94.184,97</w:t>
      </w:r>
      <w:r w:rsidR="00175B0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7995772" w14:textId="31C096B0" w:rsidR="00AE34D5" w:rsidRPr="0011416C" w:rsidRDefault="00AE34D5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484CC6" w:rsidRPr="0011416C">
        <w:rPr>
          <w:rFonts w:cs="Times New Roman"/>
          <w:color w:val="000000" w:themeColor="text1"/>
          <w:sz w:val="24"/>
          <w:szCs w:val="24"/>
          <w:lang w:val="hr-HR"/>
        </w:rPr>
        <w:t>24.777,19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uključuje </w:t>
      </w:r>
      <w:r w:rsidR="00A6759C" w:rsidRPr="0011416C">
        <w:rPr>
          <w:rFonts w:cs="Times New Roman"/>
          <w:color w:val="000000" w:themeColor="text1"/>
          <w:sz w:val="24"/>
          <w:szCs w:val="24"/>
          <w:lang w:val="hr-HR"/>
        </w:rPr>
        <w:t>tekuće pomoći za projekt „</w:t>
      </w:r>
      <w:r w:rsidR="00484CC6" w:rsidRPr="0011416C">
        <w:rPr>
          <w:rFonts w:cs="Times New Roman"/>
          <w:color w:val="000000" w:themeColor="text1"/>
          <w:sz w:val="24"/>
          <w:szCs w:val="24"/>
          <w:lang w:val="hr-HR"/>
        </w:rPr>
        <w:t>CROSS</w:t>
      </w:r>
      <w:r w:rsidR="00A6759C" w:rsidRPr="0011416C">
        <w:rPr>
          <w:rFonts w:cs="Times New Roman"/>
          <w:color w:val="000000" w:themeColor="text1"/>
          <w:sz w:val="24"/>
          <w:szCs w:val="24"/>
          <w:lang w:val="hr-HR"/>
        </w:rPr>
        <w:t>“</w:t>
      </w:r>
      <w:r w:rsidR="00484CC6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3B3EF1BB" w14:textId="44559490" w:rsidR="00AE34D5" w:rsidRPr="0011416C" w:rsidRDefault="00AE34D5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484CC6" w:rsidRPr="0011416C">
        <w:rPr>
          <w:rFonts w:cs="Times New Roman"/>
          <w:color w:val="000000" w:themeColor="text1"/>
          <w:sz w:val="24"/>
          <w:szCs w:val="24"/>
          <w:lang w:val="hr-HR"/>
        </w:rPr>
        <w:t>69.407,78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</w:t>
      </w:r>
      <w:r w:rsidR="00D67C4A" w:rsidRPr="0011416C">
        <w:rPr>
          <w:rFonts w:cs="Times New Roman"/>
          <w:color w:val="000000" w:themeColor="text1"/>
          <w:sz w:val="24"/>
          <w:szCs w:val="24"/>
          <w:lang w:val="hr-HR"/>
        </w:rPr>
        <w:t>34.363,78 EUR – Zagorska razvojna agencija i 35.044,00 EUR – ustanove u obrazovanju.</w:t>
      </w:r>
    </w:p>
    <w:p w14:paraId="7294191D" w14:textId="32D1213C" w:rsidR="00521588" w:rsidRPr="0011416C" w:rsidRDefault="00521588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E00D3" w:rsidRPr="0011416C">
        <w:rPr>
          <w:rFonts w:cs="Times New Roman"/>
          <w:color w:val="000000" w:themeColor="text1"/>
          <w:sz w:val="24"/>
          <w:szCs w:val="24"/>
          <w:lang w:val="hr-HR"/>
        </w:rPr>
        <w:t>49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48848B4D" w14:textId="73B0EB15" w:rsidR="00376985" w:rsidRPr="0011416C" w:rsidRDefault="00376985">
      <w:pPr>
        <w:pStyle w:val="Odlomakpopisa"/>
        <w:numPr>
          <w:ilvl w:val="0"/>
          <w:numId w:val="26"/>
        </w:numPr>
        <w:ind w:left="709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633 Pomoći proračunu iz drugih proračuna</w:t>
      </w:r>
      <w:r w:rsidR="00DE4123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 w:rsidR="001C63B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5.139.576,38</w:t>
      </w:r>
      <w:r w:rsidR="00DE4123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38FB1A6" w14:textId="76F9D2F6" w:rsidR="001725EB" w:rsidRPr="0011416C" w:rsidRDefault="00376985" w:rsidP="001725EB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</w:t>
      </w:r>
      <w:r w:rsidR="00D46BD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u iznosu od </w:t>
      </w:r>
      <w:r w:rsidR="004129D2" w:rsidRPr="0011416C">
        <w:rPr>
          <w:rFonts w:cs="Times New Roman"/>
          <w:color w:val="000000" w:themeColor="text1"/>
          <w:sz w:val="24"/>
          <w:szCs w:val="24"/>
          <w:lang w:val="hr-HR"/>
        </w:rPr>
        <w:t>5.129.155,31</w:t>
      </w:r>
      <w:r w:rsidR="00D46BD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>županijski proračun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>, a</w:t>
      </w:r>
      <w:r w:rsidR="00E6316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uključuju sljedeće</w:t>
      </w:r>
      <w:r w:rsidR="00FC603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: </w:t>
      </w:r>
    </w:p>
    <w:p w14:paraId="11EEED9D" w14:textId="77777777" w:rsidR="004F6F38" w:rsidRPr="0011416C" w:rsidRDefault="004F6F38" w:rsidP="00A4653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815"/>
        <w:gridCol w:w="2126"/>
      </w:tblGrid>
      <w:tr w:rsidR="00186473" w:rsidRPr="0011416C" w14:paraId="0E6DD74F" w14:textId="77777777" w:rsidTr="00566F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tcW w:w="6941" w:type="dxa"/>
            <w:gridSpan w:val="2"/>
            <w:shd w:val="clear" w:color="auto" w:fill="D9D9D9" w:themeFill="background1" w:themeFillShade="D9"/>
          </w:tcPr>
          <w:p w14:paraId="05043B91" w14:textId="704EFC65" w:rsidR="00186473" w:rsidRPr="0011416C" w:rsidRDefault="00186473" w:rsidP="00186473">
            <w:pPr>
              <w:jc w:val="left"/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</w:pPr>
            <w:bookmarkStart w:id="0" w:name="_Hlk195083997"/>
            <w:r w:rsidRPr="0011416C"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  <w:t>Izvor 1.1. Opći prihodi i primici</w:t>
            </w:r>
          </w:p>
        </w:tc>
      </w:tr>
      <w:tr w:rsidR="00186473" w:rsidRPr="0011416C" w14:paraId="0CFD958D" w14:textId="77777777" w:rsidTr="00566FA9">
        <w:trPr>
          <w:jc w:val="center"/>
        </w:trPr>
        <w:tc>
          <w:tcPr>
            <w:tcW w:w="4815" w:type="dxa"/>
          </w:tcPr>
          <w:p w14:paraId="26E9BCEE" w14:textId="77558DB9" w:rsidR="00186473" w:rsidRPr="0011416C" w:rsidRDefault="00186473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Financiranje preuzetnih djelatnika nekadašnjeg Ureda državne uprave</w:t>
            </w:r>
          </w:p>
        </w:tc>
        <w:tc>
          <w:tcPr>
            <w:tcW w:w="2126" w:type="dxa"/>
          </w:tcPr>
          <w:p w14:paraId="7001B805" w14:textId="23CC1D75" w:rsidR="00186473" w:rsidRPr="0011416C" w:rsidRDefault="00186473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1.194.505,00</w:t>
            </w:r>
          </w:p>
        </w:tc>
      </w:tr>
      <w:tr w:rsidR="00186473" w:rsidRPr="0011416C" w14:paraId="2DBA98F0" w14:textId="77777777" w:rsidTr="00566FA9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775EEDE7" w14:textId="7FBAC273" w:rsidR="00186473" w:rsidRPr="0011416C" w:rsidRDefault="00186473" w:rsidP="00186473">
            <w:pPr>
              <w:rPr>
                <w:rFonts w:cs="Times New Roman"/>
                <w:i/>
                <w:iCs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i/>
                <w:iCs/>
                <w:color w:val="000000" w:themeColor="text1"/>
                <w:lang w:val="hr-HR"/>
              </w:rPr>
              <w:t>Izvor 5.2. Ministarstvo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FD9B327" w14:textId="77777777" w:rsidR="00186473" w:rsidRPr="0011416C" w:rsidRDefault="00186473" w:rsidP="004F6F38">
            <w:pPr>
              <w:jc w:val="right"/>
              <w:rPr>
                <w:rFonts w:cs="Times New Roman"/>
                <w:i/>
                <w:iCs/>
                <w:color w:val="000000" w:themeColor="text1"/>
                <w:lang w:val="hr-HR"/>
              </w:rPr>
            </w:pPr>
          </w:p>
        </w:tc>
      </w:tr>
      <w:tr w:rsidR="00186473" w:rsidRPr="0011416C" w14:paraId="2C6C51DB" w14:textId="77777777" w:rsidTr="00566FA9">
        <w:trPr>
          <w:jc w:val="center"/>
        </w:trPr>
        <w:tc>
          <w:tcPr>
            <w:tcW w:w="4815" w:type="dxa"/>
          </w:tcPr>
          <w:p w14:paraId="6A8A0ABF" w14:textId="671F0B52" w:rsidR="00186473" w:rsidRPr="0011416C" w:rsidRDefault="004129D2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Kapitalna pomoć - ZEZ</w:t>
            </w:r>
          </w:p>
        </w:tc>
        <w:tc>
          <w:tcPr>
            <w:tcW w:w="2126" w:type="dxa"/>
          </w:tcPr>
          <w:p w14:paraId="4CCB403D" w14:textId="3C6356EC" w:rsidR="00186473" w:rsidRPr="0011416C" w:rsidRDefault="004129D2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16.367,00</w:t>
            </w:r>
          </w:p>
        </w:tc>
      </w:tr>
      <w:tr w:rsidR="00186473" w:rsidRPr="0011416C" w14:paraId="48B97755" w14:textId="77777777" w:rsidTr="00566FA9">
        <w:trPr>
          <w:jc w:val="center"/>
        </w:trPr>
        <w:tc>
          <w:tcPr>
            <w:tcW w:w="4815" w:type="dxa"/>
          </w:tcPr>
          <w:p w14:paraId="528D1566" w14:textId="70A23F83" w:rsidR="00186473" w:rsidRPr="0011416C" w:rsidRDefault="004129D2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Sanacija štete – Općina Kraljevec na Sutli</w:t>
            </w:r>
          </w:p>
        </w:tc>
        <w:tc>
          <w:tcPr>
            <w:tcW w:w="2126" w:type="dxa"/>
          </w:tcPr>
          <w:p w14:paraId="097AD7E7" w14:textId="6EE925CC" w:rsidR="00186473" w:rsidRPr="0011416C" w:rsidRDefault="004129D2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45.379,91</w:t>
            </w:r>
          </w:p>
        </w:tc>
      </w:tr>
      <w:tr w:rsidR="00186473" w:rsidRPr="0011416C" w14:paraId="133FFF2E" w14:textId="77777777" w:rsidTr="00566FA9">
        <w:trPr>
          <w:jc w:val="center"/>
        </w:trPr>
        <w:tc>
          <w:tcPr>
            <w:tcW w:w="4815" w:type="dxa"/>
          </w:tcPr>
          <w:p w14:paraId="0E23DD7C" w14:textId="7B47DF68" w:rsidR="00186473" w:rsidRPr="0011416C" w:rsidRDefault="005448E8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Regres</w:t>
            </w:r>
            <w:r w:rsidR="00A9128A" w:rsidRPr="0011416C">
              <w:rPr>
                <w:rFonts w:cs="Times New Roman"/>
                <w:color w:val="000000" w:themeColor="text1"/>
                <w:lang w:val="hr-HR"/>
              </w:rPr>
              <w:t>iranje</w:t>
            </w: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 kamata poduzetnicima</w:t>
            </w:r>
          </w:p>
        </w:tc>
        <w:tc>
          <w:tcPr>
            <w:tcW w:w="2126" w:type="dxa"/>
          </w:tcPr>
          <w:p w14:paraId="10F49D37" w14:textId="0F4BB999" w:rsidR="00186473" w:rsidRPr="0011416C" w:rsidRDefault="004129D2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69.253,72</w:t>
            </w:r>
          </w:p>
        </w:tc>
      </w:tr>
      <w:tr w:rsidR="005448E8" w:rsidRPr="0011416C" w14:paraId="5C605D3B" w14:textId="77777777" w:rsidTr="00566FA9">
        <w:trPr>
          <w:jc w:val="center"/>
        </w:trPr>
        <w:tc>
          <w:tcPr>
            <w:tcW w:w="4815" w:type="dxa"/>
          </w:tcPr>
          <w:p w14:paraId="14ADEA3B" w14:textId="58E9AAD2" w:rsidR="005448E8" w:rsidRPr="0011416C" w:rsidRDefault="005448E8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lastRenderedPageBreak/>
              <w:t>Sufinanciranje prijevoza učenika srednjih škola</w:t>
            </w:r>
          </w:p>
        </w:tc>
        <w:tc>
          <w:tcPr>
            <w:tcW w:w="2126" w:type="dxa"/>
          </w:tcPr>
          <w:p w14:paraId="6EFF8A0F" w14:textId="5DEEEEA9" w:rsidR="005448E8" w:rsidRPr="0011416C" w:rsidRDefault="005448E8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2.</w:t>
            </w:r>
            <w:r w:rsidR="004129D2" w:rsidRPr="0011416C">
              <w:rPr>
                <w:rFonts w:cs="Times New Roman"/>
                <w:color w:val="000000" w:themeColor="text1"/>
                <w:lang w:val="hr-HR"/>
              </w:rPr>
              <w:t>719.493,01</w:t>
            </w:r>
          </w:p>
        </w:tc>
      </w:tr>
      <w:tr w:rsidR="005448E8" w:rsidRPr="0011416C" w14:paraId="53D16E50" w14:textId="77777777" w:rsidTr="00566FA9">
        <w:trPr>
          <w:jc w:val="center"/>
        </w:trPr>
        <w:tc>
          <w:tcPr>
            <w:tcW w:w="4815" w:type="dxa"/>
          </w:tcPr>
          <w:p w14:paraId="0BAAB644" w14:textId="7AC9A1B7" w:rsidR="005448E8" w:rsidRPr="0011416C" w:rsidRDefault="00211431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Predsjednički izbori</w:t>
            </w:r>
          </w:p>
        </w:tc>
        <w:tc>
          <w:tcPr>
            <w:tcW w:w="2126" w:type="dxa"/>
          </w:tcPr>
          <w:p w14:paraId="2F1F0361" w14:textId="6BD5A666" w:rsidR="005448E8" w:rsidRPr="0011416C" w:rsidRDefault="004129D2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384.138,96</w:t>
            </w:r>
          </w:p>
        </w:tc>
      </w:tr>
      <w:tr w:rsidR="00211431" w:rsidRPr="0011416C" w14:paraId="1F4A37F4" w14:textId="77777777" w:rsidTr="00566FA9">
        <w:trPr>
          <w:jc w:val="center"/>
        </w:trPr>
        <w:tc>
          <w:tcPr>
            <w:tcW w:w="4815" w:type="dxa"/>
          </w:tcPr>
          <w:p w14:paraId="095D5080" w14:textId="424B41FC" w:rsidR="00211431" w:rsidRPr="0011416C" w:rsidRDefault="00211431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Baltazar </w:t>
            </w:r>
            <w:r w:rsidR="004129D2" w:rsidRPr="0011416C">
              <w:rPr>
                <w:rFonts w:cs="Times New Roman"/>
                <w:color w:val="000000" w:themeColor="text1"/>
                <w:lang w:val="hr-HR"/>
              </w:rPr>
              <w:t>8</w:t>
            </w:r>
          </w:p>
        </w:tc>
        <w:tc>
          <w:tcPr>
            <w:tcW w:w="2126" w:type="dxa"/>
          </w:tcPr>
          <w:p w14:paraId="5BE5F08D" w14:textId="0EA8AB97" w:rsidR="00211431" w:rsidRPr="0011416C" w:rsidRDefault="004129D2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75.025,91</w:t>
            </w:r>
          </w:p>
        </w:tc>
      </w:tr>
      <w:tr w:rsidR="00211431" w:rsidRPr="0011416C" w14:paraId="5DE12A13" w14:textId="77777777" w:rsidTr="00566FA9">
        <w:trPr>
          <w:jc w:val="center"/>
        </w:trPr>
        <w:tc>
          <w:tcPr>
            <w:tcW w:w="4815" w:type="dxa"/>
          </w:tcPr>
          <w:p w14:paraId="0E0E31B1" w14:textId="00F648F0" w:rsidR="00211431" w:rsidRPr="0011416C" w:rsidRDefault="00211431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Hrvatski branitelji-troškovi pogreba</w:t>
            </w:r>
          </w:p>
        </w:tc>
        <w:tc>
          <w:tcPr>
            <w:tcW w:w="2126" w:type="dxa"/>
          </w:tcPr>
          <w:p w14:paraId="51950B59" w14:textId="4C9EEF36" w:rsidR="00970548" w:rsidRPr="0011416C" w:rsidRDefault="004129D2" w:rsidP="0097054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41.026,59</w:t>
            </w:r>
          </w:p>
        </w:tc>
      </w:tr>
      <w:tr w:rsidR="00211431" w:rsidRPr="0011416C" w14:paraId="423ED52F" w14:textId="77777777" w:rsidTr="00566FA9">
        <w:trPr>
          <w:jc w:val="center"/>
        </w:trPr>
        <w:tc>
          <w:tcPr>
            <w:tcW w:w="4815" w:type="dxa"/>
          </w:tcPr>
          <w:p w14:paraId="316AC3C0" w14:textId="4CA1285F" w:rsidR="00211431" w:rsidRPr="0011416C" w:rsidRDefault="00211431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Školski medni dan</w:t>
            </w:r>
          </w:p>
        </w:tc>
        <w:tc>
          <w:tcPr>
            <w:tcW w:w="2126" w:type="dxa"/>
          </w:tcPr>
          <w:p w14:paraId="67E473E4" w14:textId="35909ECD" w:rsidR="00211431" w:rsidRPr="0011416C" w:rsidRDefault="004129D2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4.144,00</w:t>
            </w:r>
          </w:p>
        </w:tc>
      </w:tr>
      <w:tr w:rsidR="00211431" w:rsidRPr="0011416C" w14:paraId="1EC3292E" w14:textId="77777777" w:rsidTr="00566FA9">
        <w:trPr>
          <w:jc w:val="center"/>
        </w:trPr>
        <w:tc>
          <w:tcPr>
            <w:tcW w:w="4815" w:type="dxa"/>
          </w:tcPr>
          <w:p w14:paraId="4204ADF1" w14:textId="645E94BA" w:rsidR="00211431" w:rsidRPr="0011416C" w:rsidRDefault="00211431" w:rsidP="00186473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Školska shema - PDV</w:t>
            </w:r>
          </w:p>
        </w:tc>
        <w:tc>
          <w:tcPr>
            <w:tcW w:w="2126" w:type="dxa"/>
          </w:tcPr>
          <w:p w14:paraId="4891DC74" w14:textId="4C1354CF" w:rsidR="00211431" w:rsidRPr="0011416C" w:rsidRDefault="004129D2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4.910,55</w:t>
            </w:r>
          </w:p>
        </w:tc>
      </w:tr>
      <w:tr w:rsidR="00A9128A" w:rsidRPr="0011416C" w14:paraId="10433083" w14:textId="77777777" w:rsidTr="00566FA9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2B181FDD" w14:textId="656FE314" w:rsidR="00A9128A" w:rsidRPr="0011416C" w:rsidRDefault="00A9128A" w:rsidP="00186473">
            <w:pPr>
              <w:rPr>
                <w:rFonts w:cs="Times New Roman"/>
                <w:i/>
                <w:iCs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i/>
                <w:iCs/>
                <w:color w:val="000000" w:themeColor="text1"/>
                <w:lang w:val="hr-HR"/>
              </w:rPr>
              <w:t>Izvor 5.4. JLS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78B2625" w14:textId="77777777" w:rsidR="00A9128A" w:rsidRPr="0011416C" w:rsidRDefault="00A9128A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</w:p>
        </w:tc>
      </w:tr>
      <w:tr w:rsidR="00A9128A" w:rsidRPr="0011416C" w14:paraId="19A0BD70" w14:textId="77777777" w:rsidTr="00566FA9">
        <w:trPr>
          <w:jc w:val="center"/>
        </w:trPr>
        <w:tc>
          <w:tcPr>
            <w:tcW w:w="4815" w:type="dxa"/>
          </w:tcPr>
          <w:p w14:paraId="45D94E50" w14:textId="5160CE04" w:rsidR="00A9128A" w:rsidRPr="0011416C" w:rsidRDefault="00A9128A" w:rsidP="00A9128A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Regresiranje kamata poduzetnicima </w:t>
            </w:r>
          </w:p>
        </w:tc>
        <w:tc>
          <w:tcPr>
            <w:tcW w:w="2126" w:type="dxa"/>
          </w:tcPr>
          <w:p w14:paraId="3C9E2290" w14:textId="07D46D32" w:rsidR="00A9128A" w:rsidRPr="0011416C" w:rsidRDefault="00970548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37.772,71</w:t>
            </w:r>
          </w:p>
        </w:tc>
      </w:tr>
      <w:tr w:rsidR="00A9128A" w:rsidRPr="0011416C" w14:paraId="5AA77D61" w14:textId="77777777" w:rsidTr="00566FA9">
        <w:trPr>
          <w:jc w:val="center"/>
        </w:trPr>
        <w:tc>
          <w:tcPr>
            <w:tcW w:w="4815" w:type="dxa"/>
          </w:tcPr>
          <w:p w14:paraId="29A6886B" w14:textId="57CFC0E6" w:rsidR="00A9128A" w:rsidRPr="0011416C" w:rsidRDefault="00970548" w:rsidP="00A9128A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Lokalni izbori</w:t>
            </w:r>
          </w:p>
        </w:tc>
        <w:tc>
          <w:tcPr>
            <w:tcW w:w="2126" w:type="dxa"/>
          </w:tcPr>
          <w:p w14:paraId="74CC3F5B" w14:textId="5B754304" w:rsidR="00A9128A" w:rsidRPr="0011416C" w:rsidRDefault="00970548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525.321,47</w:t>
            </w:r>
          </w:p>
        </w:tc>
      </w:tr>
      <w:tr w:rsidR="00A9128A" w:rsidRPr="0011416C" w14:paraId="5F702EC4" w14:textId="77777777" w:rsidTr="00566FA9">
        <w:trPr>
          <w:jc w:val="center"/>
        </w:trPr>
        <w:tc>
          <w:tcPr>
            <w:tcW w:w="4815" w:type="dxa"/>
          </w:tcPr>
          <w:p w14:paraId="2D912343" w14:textId="4A546688" w:rsidR="00A9128A" w:rsidRPr="0011416C" w:rsidRDefault="00A9128A" w:rsidP="00A9128A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Sigurnost u prometu </w:t>
            </w:r>
          </w:p>
        </w:tc>
        <w:tc>
          <w:tcPr>
            <w:tcW w:w="2126" w:type="dxa"/>
          </w:tcPr>
          <w:p w14:paraId="34028334" w14:textId="3AE70255" w:rsidR="00A9128A" w:rsidRPr="0011416C" w:rsidRDefault="00970548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4.880,00</w:t>
            </w:r>
          </w:p>
        </w:tc>
      </w:tr>
      <w:tr w:rsidR="00A9128A" w:rsidRPr="0011416C" w14:paraId="3012715B" w14:textId="77777777" w:rsidTr="00566FA9">
        <w:trPr>
          <w:jc w:val="center"/>
        </w:trPr>
        <w:tc>
          <w:tcPr>
            <w:tcW w:w="4815" w:type="dxa"/>
          </w:tcPr>
          <w:p w14:paraId="14A7166A" w14:textId="47BF168C" w:rsidR="00A9128A" w:rsidRPr="0011416C" w:rsidRDefault="00A9128A" w:rsidP="00A9128A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Izmjena prostornog plana</w:t>
            </w:r>
          </w:p>
        </w:tc>
        <w:tc>
          <w:tcPr>
            <w:tcW w:w="2126" w:type="dxa"/>
          </w:tcPr>
          <w:p w14:paraId="69139A46" w14:textId="70DE74BB" w:rsidR="00A9128A" w:rsidRPr="0011416C" w:rsidRDefault="00970548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5.076,65</w:t>
            </w:r>
          </w:p>
        </w:tc>
      </w:tr>
      <w:tr w:rsidR="00A9128A" w:rsidRPr="0011416C" w14:paraId="3D9961C9" w14:textId="77777777" w:rsidTr="00566FA9">
        <w:trPr>
          <w:jc w:val="center"/>
        </w:trPr>
        <w:tc>
          <w:tcPr>
            <w:tcW w:w="4815" w:type="dxa"/>
          </w:tcPr>
          <w:p w14:paraId="5A06A6C6" w14:textId="60F9BA00" w:rsidR="00A9128A" w:rsidRPr="0011416C" w:rsidRDefault="00A9128A" w:rsidP="00A9128A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Procjeniteljsko povjerenstvo – Grad Krapina</w:t>
            </w:r>
          </w:p>
        </w:tc>
        <w:tc>
          <w:tcPr>
            <w:tcW w:w="2126" w:type="dxa"/>
          </w:tcPr>
          <w:p w14:paraId="4C38E441" w14:textId="57313013" w:rsidR="00A9128A" w:rsidRPr="0011416C" w:rsidRDefault="00970548" w:rsidP="004F6F3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1.859,83</w:t>
            </w:r>
          </w:p>
        </w:tc>
      </w:tr>
      <w:bookmarkEnd w:id="0"/>
    </w:tbl>
    <w:p w14:paraId="13B5722F" w14:textId="77777777" w:rsidR="001725EB" w:rsidRPr="0011416C" w:rsidRDefault="001725EB" w:rsidP="00414BE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A5D43AB" w14:textId="3E3734CC" w:rsidR="00E3117F" w:rsidRPr="0011416C" w:rsidRDefault="00E63160" w:rsidP="00414BE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A46530" w:rsidRPr="0011416C">
        <w:rPr>
          <w:rFonts w:cs="Times New Roman"/>
          <w:color w:val="000000" w:themeColor="text1"/>
          <w:sz w:val="24"/>
          <w:szCs w:val="24"/>
          <w:lang w:val="hr-HR"/>
        </w:rPr>
        <w:t>10.421,07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</w:t>
      </w:r>
      <w:r w:rsidR="0068488F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sljedeće: </w:t>
      </w:r>
      <w:r w:rsidR="00A46530" w:rsidRPr="0011416C">
        <w:rPr>
          <w:rFonts w:cs="Times New Roman"/>
          <w:color w:val="000000" w:themeColor="text1"/>
          <w:sz w:val="24"/>
          <w:szCs w:val="24"/>
          <w:lang w:val="hr-HR"/>
        </w:rPr>
        <w:t>602,00 EUR – ustanove u zdravstvu i 9.819,07 EUR – ustanove u obrazovanju.</w:t>
      </w:r>
    </w:p>
    <w:p w14:paraId="575545A7" w14:textId="129A51F2" w:rsidR="00521588" w:rsidRPr="0011416C" w:rsidRDefault="00521588" w:rsidP="00C52120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A46530" w:rsidRPr="0011416C">
        <w:rPr>
          <w:rFonts w:cs="Times New Roman"/>
          <w:color w:val="000000" w:themeColor="text1"/>
          <w:sz w:val="24"/>
          <w:szCs w:val="24"/>
          <w:lang w:val="hr-HR"/>
        </w:rPr>
        <w:t>92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1F41108" w14:textId="53D46D22" w:rsidR="00376985" w:rsidRPr="0011416C" w:rsidRDefault="00376985" w:rsidP="00C52120">
      <w:pPr>
        <w:pStyle w:val="Odlomakpopisa"/>
        <w:numPr>
          <w:ilvl w:val="0"/>
          <w:numId w:val="3"/>
        </w:num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634 Pomoći od izvanproračunskih korisnika</w:t>
      </w:r>
      <w:r w:rsidR="0068488F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A46530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593.934,75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68488F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EUR</w:t>
      </w:r>
    </w:p>
    <w:p w14:paraId="217CA56E" w14:textId="3D82DBEB" w:rsidR="004E5539" w:rsidRPr="0011416C" w:rsidRDefault="0068488F" w:rsidP="00C52120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A46530" w:rsidRPr="0011416C">
        <w:rPr>
          <w:rFonts w:cs="Times New Roman"/>
          <w:color w:val="000000" w:themeColor="text1"/>
          <w:sz w:val="24"/>
          <w:szCs w:val="24"/>
          <w:lang w:val="hr-HR"/>
        </w:rPr>
        <w:t>68.003,45</w:t>
      </w:r>
      <w:r w:rsidR="004E553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</w:t>
      </w:r>
      <w:r w:rsidR="003828C3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="004E553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414BE9" w:rsidRPr="0011416C">
        <w:rPr>
          <w:rFonts w:cs="Times New Roman"/>
          <w:color w:val="000000" w:themeColor="text1"/>
          <w:sz w:val="24"/>
          <w:szCs w:val="24"/>
          <w:lang w:val="hr-HR"/>
        </w:rPr>
        <w:t>tekuće pomoći od Fonda za zaštitu okoliša</w:t>
      </w:r>
      <w:r w:rsidR="00A4653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 energetsku učinkovitost. </w:t>
      </w:r>
    </w:p>
    <w:p w14:paraId="5B15D8AA" w14:textId="34A55450" w:rsidR="0073365E" w:rsidRPr="0011416C" w:rsidRDefault="004E5539" w:rsidP="0073365E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od </w:t>
      </w:r>
      <w:r w:rsidR="00A46530" w:rsidRPr="0011416C">
        <w:rPr>
          <w:rFonts w:cs="Times New Roman"/>
          <w:color w:val="000000" w:themeColor="text1"/>
          <w:sz w:val="24"/>
          <w:szCs w:val="24"/>
          <w:lang w:val="hr-HR"/>
        </w:rPr>
        <w:t>525.931,30</w:t>
      </w:r>
      <w:r w:rsidR="0068488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sljedeće: 370.599,07 EUR – ustanove u zdravstvu i 155.332,23 EUR – ustanove u obrazovanju. </w:t>
      </w:r>
    </w:p>
    <w:p w14:paraId="05126684" w14:textId="063BD8D8" w:rsidR="0047245C" w:rsidRPr="0011416C" w:rsidRDefault="0047245C" w:rsidP="00C52120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>50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6833364" w14:textId="1B359557" w:rsidR="00376985" w:rsidRPr="0011416C" w:rsidRDefault="00376985" w:rsidP="00C52120">
      <w:pPr>
        <w:pStyle w:val="Odlomakpopisa"/>
        <w:numPr>
          <w:ilvl w:val="0"/>
          <w:numId w:val="3"/>
        </w:num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635 Pomoći izravnanja za decentralizirane funkcije</w:t>
      </w:r>
      <w:r w:rsidR="00A9372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 w:rsidR="0073365E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9.039.285,64</w:t>
      </w:r>
      <w:r w:rsidR="00A93726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8093AF1" w14:textId="48A69968" w:rsidR="00D46B9F" w:rsidRPr="0011416C" w:rsidRDefault="00376985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se odnose na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>županijski proračun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a uključuju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sljedeće: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>4.982.399,04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-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decentralizirane funkcije osnovnog školstva,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>2.042.664,96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- decentralizirane funkcije srednjeg školstva,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>1.794.012,71</w:t>
      </w:r>
      <w:r w:rsidR="00D46B9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- decentralizirane funkcije u zdravstvu</w:t>
      </w:r>
      <w:r w:rsidR="00EC0C67">
        <w:rPr>
          <w:rFonts w:cs="Times New Roman"/>
          <w:color w:val="000000" w:themeColor="text1"/>
          <w:sz w:val="24"/>
          <w:szCs w:val="24"/>
          <w:lang w:val="hr-HR"/>
        </w:rPr>
        <w:t>, 220.208,93 EUR – pomoći fiskalnog izravnanja.</w:t>
      </w:r>
    </w:p>
    <w:p w14:paraId="75023DA4" w14:textId="21D25445" w:rsidR="0047245C" w:rsidRPr="0011416C" w:rsidRDefault="0047245C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>111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4E760BD" w14:textId="472975E9" w:rsidR="0047245C" w:rsidRPr="0011416C" w:rsidRDefault="0047245C" w:rsidP="00C52120">
      <w:pPr>
        <w:pStyle w:val="Odlomakpopisa"/>
        <w:numPr>
          <w:ilvl w:val="0"/>
          <w:numId w:val="3"/>
        </w:num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636 Pomoći proračunskim korisnicima iz proračuna koji im nije nadležan – </w:t>
      </w:r>
      <w:r w:rsidR="0073365E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69.714.906,57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665FDB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EUR</w:t>
      </w:r>
    </w:p>
    <w:p w14:paraId="510C0523" w14:textId="390BFA42" w:rsidR="0073365E" w:rsidRPr="0011416C" w:rsidRDefault="00A70363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se odnose na proračunske korisnike, a uključuju </w:t>
      </w:r>
      <w:r w:rsidR="006D6A9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tekuće i kapitalne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iz državnog proračuna</w:t>
      </w:r>
      <w:r w:rsidR="007C163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 proračuna JLP(R)S</w:t>
      </w:r>
      <w:r w:rsidR="003237F3" w:rsidRPr="0011416C">
        <w:rPr>
          <w:rFonts w:cs="Times New Roman"/>
          <w:color w:val="000000" w:themeColor="text1"/>
          <w:sz w:val="24"/>
          <w:szCs w:val="24"/>
          <w:lang w:val="hr-HR"/>
        </w:rPr>
        <w:t>, i to</w:t>
      </w:r>
      <w:r w:rsidR="00BF5FD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>67.807.620,95</w:t>
      </w:r>
      <w:r w:rsidR="00BF5FD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3237F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– ustanove u obrazovanju</w:t>
      </w:r>
      <w:r w:rsidR="00BF5FD4" w:rsidRPr="0011416C">
        <w:rPr>
          <w:rFonts w:cs="Times New Roman"/>
          <w:color w:val="000000" w:themeColor="text1"/>
          <w:sz w:val="24"/>
          <w:szCs w:val="24"/>
          <w:lang w:val="hr-HR"/>
        </w:rPr>
        <w:t>,</w:t>
      </w:r>
      <w:r w:rsidR="003237F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BF5FD4" w:rsidRPr="0011416C">
        <w:rPr>
          <w:rFonts w:cs="Times New Roman"/>
          <w:color w:val="000000" w:themeColor="text1"/>
          <w:sz w:val="24"/>
          <w:szCs w:val="24"/>
          <w:lang w:val="hr-HR"/>
        </w:rPr>
        <w:t>1.</w:t>
      </w:r>
      <w:r w:rsidR="0073365E" w:rsidRPr="0011416C">
        <w:rPr>
          <w:rFonts w:cs="Times New Roman"/>
          <w:color w:val="000000" w:themeColor="text1"/>
          <w:sz w:val="24"/>
          <w:szCs w:val="24"/>
          <w:lang w:val="hr-HR"/>
        </w:rPr>
        <w:t>764.533,30</w:t>
      </w:r>
      <w:r w:rsidR="00BF5FD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3237F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– ustanove u zdravstvu</w:t>
      </w:r>
      <w:r w:rsidR="00CD663E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3237F3" w:rsidRPr="0011416C">
        <w:rPr>
          <w:rFonts w:cs="Times New Roman"/>
          <w:color w:val="000000" w:themeColor="text1"/>
          <w:sz w:val="24"/>
          <w:szCs w:val="24"/>
          <w:lang w:val="hr-HR"/>
        </w:rPr>
        <w:t>18.584,86 – Zavod za prostorno uređenje</w:t>
      </w:r>
      <w:r w:rsidR="00CD663E">
        <w:rPr>
          <w:rFonts w:cs="Times New Roman"/>
          <w:color w:val="000000" w:themeColor="text1"/>
          <w:sz w:val="24"/>
          <w:szCs w:val="24"/>
          <w:lang w:val="hr-HR"/>
        </w:rPr>
        <w:t>, 124.167,46 EUR – ustanova u socijalnoj skrbi.</w:t>
      </w:r>
    </w:p>
    <w:p w14:paraId="670C557A" w14:textId="761D3902" w:rsidR="006D6A90" w:rsidRPr="0011416C" w:rsidRDefault="006D6A90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237F3" w:rsidRPr="0011416C">
        <w:rPr>
          <w:rFonts w:cs="Times New Roman"/>
          <w:color w:val="000000" w:themeColor="text1"/>
          <w:sz w:val="24"/>
          <w:szCs w:val="24"/>
          <w:lang w:val="hr-HR"/>
        </w:rPr>
        <w:t>92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B0915D8" w14:textId="3AF130D0" w:rsidR="00376985" w:rsidRPr="0011416C" w:rsidRDefault="00376985">
      <w:pPr>
        <w:pStyle w:val="Odlomakpopisa"/>
        <w:numPr>
          <w:ilvl w:val="0"/>
          <w:numId w:val="27"/>
        </w:numPr>
        <w:ind w:left="709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638 Pomoći temeljem prijenosa EU sredstava</w:t>
      </w:r>
      <w:r w:rsidR="00521588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A169C1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–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1C63B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17.999.957,05</w:t>
      </w:r>
      <w:r w:rsidR="00A169C1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F76D8BF" w14:textId="57778A33" w:rsidR="00665FDB" w:rsidRPr="0011416C" w:rsidRDefault="00A169C1" w:rsidP="00C52120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</w:t>
      </w:r>
      <w:r w:rsidR="00A8422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u iznosu od </w:t>
      </w:r>
      <w:r w:rsidR="003237F3" w:rsidRPr="0011416C">
        <w:rPr>
          <w:rFonts w:cs="Times New Roman"/>
          <w:color w:val="000000" w:themeColor="text1"/>
          <w:sz w:val="24"/>
          <w:szCs w:val="24"/>
          <w:lang w:val="hr-HR"/>
        </w:rPr>
        <w:t>6.089.063,30</w:t>
      </w:r>
      <w:r w:rsidR="00A8422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a uključuju sljedeće: </w:t>
      </w:r>
    </w:p>
    <w:p w14:paraId="4D8CF65C" w14:textId="77777777" w:rsidR="00566FA9" w:rsidRPr="0011416C" w:rsidRDefault="00566FA9" w:rsidP="00C52120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57"/>
        <w:gridCol w:w="1984"/>
      </w:tblGrid>
      <w:tr w:rsidR="00566FA9" w:rsidRPr="0011416C" w14:paraId="6D65184A" w14:textId="77777777" w:rsidTr="00566F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tcW w:w="6941" w:type="dxa"/>
            <w:gridSpan w:val="2"/>
            <w:shd w:val="clear" w:color="auto" w:fill="D9D9D9" w:themeFill="background1" w:themeFillShade="D9"/>
          </w:tcPr>
          <w:p w14:paraId="23EA44FB" w14:textId="296AD6C9" w:rsidR="00566FA9" w:rsidRPr="0011416C" w:rsidRDefault="00566FA9" w:rsidP="000F7910">
            <w:pPr>
              <w:jc w:val="left"/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</w:pPr>
            <w:bookmarkStart w:id="1" w:name="_Hlk197512863"/>
            <w:r w:rsidRPr="0011416C"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  <w:t xml:space="preserve">Izvor </w:t>
            </w:r>
            <w:r w:rsidR="008E50D0" w:rsidRPr="0011416C"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  <w:t>5</w:t>
            </w:r>
            <w:r w:rsidRPr="0011416C"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  <w:t>.</w:t>
            </w:r>
            <w:r w:rsidR="008E50D0" w:rsidRPr="0011416C"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  <w:t>7</w:t>
            </w:r>
            <w:r w:rsidRPr="0011416C"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  <w:t xml:space="preserve">. </w:t>
            </w:r>
            <w:r w:rsidR="008E50D0" w:rsidRPr="0011416C">
              <w:rPr>
                <w:rFonts w:cs="Times New Roman"/>
                <w:b w:val="0"/>
                <w:bCs/>
                <w:i/>
                <w:iCs/>
                <w:color w:val="000000" w:themeColor="text1"/>
                <w:lang w:val="hr-HR"/>
              </w:rPr>
              <w:t>Ministarstvo – prijenos EU</w:t>
            </w:r>
          </w:p>
        </w:tc>
      </w:tr>
      <w:tr w:rsidR="00566FA9" w:rsidRPr="0011416C" w14:paraId="183F2776" w14:textId="77777777" w:rsidTr="00566FA9">
        <w:trPr>
          <w:jc w:val="center"/>
        </w:trPr>
        <w:tc>
          <w:tcPr>
            <w:tcW w:w="4957" w:type="dxa"/>
          </w:tcPr>
          <w:p w14:paraId="3DCD509A" w14:textId="71C8D151" w:rsidR="00566FA9" w:rsidRPr="0011416C" w:rsidRDefault="008E50D0" w:rsidP="008E50D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  Baltazar </w:t>
            </w:r>
            <w:r w:rsidR="003237F3" w:rsidRPr="0011416C">
              <w:rPr>
                <w:rFonts w:cs="Times New Roman"/>
                <w:color w:val="000000" w:themeColor="text1"/>
                <w:lang w:val="hr-HR"/>
              </w:rPr>
              <w:t>8</w:t>
            </w:r>
          </w:p>
        </w:tc>
        <w:tc>
          <w:tcPr>
            <w:tcW w:w="1984" w:type="dxa"/>
          </w:tcPr>
          <w:p w14:paraId="089A085A" w14:textId="122D2A4D" w:rsidR="00566FA9" w:rsidRPr="0011416C" w:rsidRDefault="003237F3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425.146,85</w:t>
            </w:r>
          </w:p>
        </w:tc>
      </w:tr>
      <w:tr w:rsidR="00566FA9" w:rsidRPr="0011416C" w14:paraId="0105440E" w14:textId="77777777" w:rsidTr="00566FA9">
        <w:trPr>
          <w:jc w:val="center"/>
        </w:trPr>
        <w:tc>
          <w:tcPr>
            <w:tcW w:w="4957" w:type="dxa"/>
          </w:tcPr>
          <w:p w14:paraId="523C5DE5" w14:textId="611D7AE3" w:rsidR="00566FA9" w:rsidRPr="0011416C" w:rsidRDefault="008E50D0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Školska shema </w:t>
            </w:r>
            <w:r w:rsidR="003237F3" w:rsidRPr="0011416C">
              <w:rPr>
                <w:rFonts w:cs="Times New Roman"/>
                <w:color w:val="000000" w:themeColor="text1"/>
                <w:lang w:val="hr-HR"/>
              </w:rPr>
              <w:t>7</w:t>
            </w:r>
          </w:p>
        </w:tc>
        <w:tc>
          <w:tcPr>
            <w:tcW w:w="1984" w:type="dxa"/>
          </w:tcPr>
          <w:p w14:paraId="70EAF6A6" w14:textId="3B67A4E1" w:rsidR="00566FA9" w:rsidRPr="0011416C" w:rsidRDefault="003237F3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52.560,48</w:t>
            </w:r>
          </w:p>
        </w:tc>
      </w:tr>
      <w:tr w:rsidR="00566FA9" w:rsidRPr="0011416C" w14:paraId="7398A87F" w14:textId="77777777" w:rsidTr="00566FA9">
        <w:trPr>
          <w:jc w:val="center"/>
        </w:trPr>
        <w:tc>
          <w:tcPr>
            <w:tcW w:w="4957" w:type="dxa"/>
          </w:tcPr>
          <w:p w14:paraId="42108967" w14:textId="70F00B01" w:rsidR="00566FA9" w:rsidRPr="0011416C" w:rsidRDefault="008E50D0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Socijalni plan</w:t>
            </w:r>
          </w:p>
        </w:tc>
        <w:tc>
          <w:tcPr>
            <w:tcW w:w="1984" w:type="dxa"/>
          </w:tcPr>
          <w:p w14:paraId="0F7416BA" w14:textId="2A23D323" w:rsidR="00566FA9" w:rsidRPr="0011416C" w:rsidRDefault="003237F3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49.599,14</w:t>
            </w:r>
          </w:p>
        </w:tc>
      </w:tr>
      <w:tr w:rsidR="00566FA9" w:rsidRPr="0011416C" w14:paraId="59D19A00" w14:textId="77777777" w:rsidTr="00566FA9">
        <w:trPr>
          <w:jc w:val="center"/>
        </w:trPr>
        <w:tc>
          <w:tcPr>
            <w:tcW w:w="4957" w:type="dxa"/>
          </w:tcPr>
          <w:p w14:paraId="32AC49E2" w14:textId="3804FD4C" w:rsidR="00566FA9" w:rsidRPr="0011416C" w:rsidRDefault="008E50D0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Obnova od potresa-Dvorac Stubički Golubovec</w:t>
            </w:r>
          </w:p>
        </w:tc>
        <w:tc>
          <w:tcPr>
            <w:tcW w:w="1984" w:type="dxa"/>
          </w:tcPr>
          <w:p w14:paraId="169B2B1C" w14:textId="755DCA39" w:rsidR="00566FA9" w:rsidRPr="0011416C" w:rsidRDefault="003237F3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3.534.021,66</w:t>
            </w:r>
          </w:p>
        </w:tc>
      </w:tr>
      <w:tr w:rsidR="00566FA9" w:rsidRPr="0011416C" w14:paraId="0FADCCA2" w14:textId="77777777" w:rsidTr="00566FA9">
        <w:trPr>
          <w:jc w:val="center"/>
        </w:trPr>
        <w:tc>
          <w:tcPr>
            <w:tcW w:w="4957" w:type="dxa"/>
          </w:tcPr>
          <w:p w14:paraId="590DE11E" w14:textId="73CE573C" w:rsidR="00566FA9" w:rsidRPr="0011416C" w:rsidRDefault="008E50D0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lastRenderedPageBreak/>
              <w:t>Centar za odgoj i obrazovanje Krapinske Toplice</w:t>
            </w:r>
          </w:p>
        </w:tc>
        <w:tc>
          <w:tcPr>
            <w:tcW w:w="1984" w:type="dxa"/>
          </w:tcPr>
          <w:p w14:paraId="0482240D" w14:textId="677E5A5F" w:rsidR="00566FA9" w:rsidRPr="0011416C" w:rsidRDefault="003237F3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1.006.509,16</w:t>
            </w:r>
          </w:p>
        </w:tc>
      </w:tr>
      <w:tr w:rsidR="00566FA9" w:rsidRPr="0011416C" w14:paraId="01834D3A" w14:textId="77777777" w:rsidTr="00566FA9">
        <w:trPr>
          <w:jc w:val="center"/>
        </w:trPr>
        <w:tc>
          <w:tcPr>
            <w:tcW w:w="4957" w:type="dxa"/>
          </w:tcPr>
          <w:p w14:paraId="5982CC1B" w14:textId="406E4A19" w:rsidR="00566FA9" w:rsidRPr="0011416C" w:rsidRDefault="003237F3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NPOO Dogradnja, izgradnja i rekonstrukcija škola</w:t>
            </w:r>
          </w:p>
        </w:tc>
        <w:tc>
          <w:tcPr>
            <w:tcW w:w="1984" w:type="dxa"/>
          </w:tcPr>
          <w:p w14:paraId="09DD1535" w14:textId="0FD53819" w:rsidR="00566FA9" w:rsidRPr="0011416C" w:rsidRDefault="003237F3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382.6</w:t>
            </w:r>
            <w:r w:rsidR="00435C49">
              <w:rPr>
                <w:rFonts w:cs="Times New Roman"/>
                <w:color w:val="000000" w:themeColor="text1"/>
                <w:lang w:val="hr-HR"/>
              </w:rPr>
              <w:t>4</w:t>
            </w:r>
            <w:r w:rsidRPr="0011416C">
              <w:rPr>
                <w:rFonts w:cs="Times New Roman"/>
                <w:color w:val="000000" w:themeColor="text1"/>
                <w:lang w:val="hr-HR"/>
              </w:rPr>
              <w:t>3,25</w:t>
            </w:r>
          </w:p>
        </w:tc>
      </w:tr>
      <w:tr w:rsidR="00566FA9" w:rsidRPr="0011416C" w14:paraId="06D53DE3" w14:textId="77777777" w:rsidTr="00566FA9">
        <w:trPr>
          <w:jc w:val="center"/>
        </w:trPr>
        <w:tc>
          <w:tcPr>
            <w:tcW w:w="4957" w:type="dxa"/>
          </w:tcPr>
          <w:p w14:paraId="62FBD669" w14:textId="05F603B5" w:rsidR="00566FA9" w:rsidRPr="0011416C" w:rsidRDefault="008E50D0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OŠ Mače-cjelodnevna nastava</w:t>
            </w:r>
          </w:p>
        </w:tc>
        <w:tc>
          <w:tcPr>
            <w:tcW w:w="1984" w:type="dxa"/>
          </w:tcPr>
          <w:p w14:paraId="725D7819" w14:textId="3BDF4451" w:rsidR="00566FA9" w:rsidRPr="0011416C" w:rsidRDefault="007D7344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2.665,00</w:t>
            </w:r>
          </w:p>
        </w:tc>
      </w:tr>
      <w:tr w:rsidR="007D7344" w:rsidRPr="0011416C" w14:paraId="05904F30" w14:textId="77777777" w:rsidTr="00566FA9">
        <w:trPr>
          <w:jc w:val="center"/>
        </w:trPr>
        <w:tc>
          <w:tcPr>
            <w:tcW w:w="4957" w:type="dxa"/>
          </w:tcPr>
          <w:p w14:paraId="0B1DB56F" w14:textId="3254D8FB" w:rsidR="007D7344" w:rsidRPr="0011416C" w:rsidRDefault="007D7344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Kapitalne pomoći – Energetska obnova škola</w:t>
            </w:r>
          </w:p>
        </w:tc>
        <w:tc>
          <w:tcPr>
            <w:tcW w:w="1984" w:type="dxa"/>
          </w:tcPr>
          <w:p w14:paraId="0DC62544" w14:textId="48F00AE8" w:rsidR="007D7344" w:rsidRPr="0011416C" w:rsidRDefault="007D7344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635.599,37</w:t>
            </w:r>
          </w:p>
        </w:tc>
      </w:tr>
      <w:tr w:rsidR="00030FCB" w:rsidRPr="0011416C" w14:paraId="7FE29984" w14:textId="77777777" w:rsidTr="00566FA9">
        <w:trPr>
          <w:jc w:val="center"/>
        </w:trPr>
        <w:tc>
          <w:tcPr>
            <w:tcW w:w="4957" w:type="dxa"/>
          </w:tcPr>
          <w:p w14:paraId="352A9D0E" w14:textId="74B0645D" w:rsidR="00030FCB" w:rsidRPr="0011416C" w:rsidRDefault="00030FCB" w:rsidP="000F7910">
            <w:pPr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Tekuće pomoći-ZEZ Zagorje</w:t>
            </w:r>
          </w:p>
        </w:tc>
        <w:tc>
          <w:tcPr>
            <w:tcW w:w="1984" w:type="dxa"/>
          </w:tcPr>
          <w:p w14:paraId="3ED80272" w14:textId="58C2EC4C" w:rsidR="00030FCB" w:rsidRPr="0011416C" w:rsidRDefault="00030FCB" w:rsidP="000F7910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318,39</w:t>
            </w:r>
          </w:p>
        </w:tc>
      </w:tr>
      <w:bookmarkEnd w:id="1"/>
    </w:tbl>
    <w:p w14:paraId="48E7F598" w14:textId="77777777" w:rsidR="00665FDB" w:rsidRPr="0011416C" w:rsidRDefault="00665FDB" w:rsidP="008E50D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2EC7BC2" w14:textId="008A3EA4" w:rsidR="00125859" w:rsidRPr="0011416C" w:rsidRDefault="00D1729B" w:rsidP="00C52120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255DF8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030FCB" w:rsidRPr="0011416C">
        <w:rPr>
          <w:rFonts w:cs="Times New Roman"/>
          <w:color w:val="000000" w:themeColor="text1"/>
          <w:sz w:val="24"/>
          <w:szCs w:val="24"/>
          <w:lang w:val="hr-HR"/>
        </w:rPr>
        <w:t>1.910.893,75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</w:t>
      </w:r>
      <w:r w:rsidR="00125859" w:rsidRPr="0011416C">
        <w:rPr>
          <w:rFonts w:cs="Times New Roman"/>
          <w:color w:val="000000" w:themeColor="text1"/>
          <w:sz w:val="24"/>
          <w:szCs w:val="24"/>
          <w:lang w:val="hr-HR"/>
        </w:rPr>
        <w:t>tekuće i kapitalne pomoći iz državnog proračuna temeljem prijenosa EU sredstava.</w:t>
      </w:r>
      <w:r w:rsidR="00A8422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Pomoći proračunski</w:t>
      </w:r>
      <w:r w:rsidR="0052570E" w:rsidRPr="0011416C">
        <w:rPr>
          <w:rFonts w:cs="Times New Roman"/>
          <w:color w:val="000000" w:themeColor="text1"/>
          <w:sz w:val="24"/>
          <w:szCs w:val="24"/>
          <w:lang w:val="hr-HR"/>
        </w:rPr>
        <w:t>h</w:t>
      </w:r>
      <w:r w:rsidR="00A8422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korisni</w:t>
      </w:r>
      <w:r w:rsidR="0052570E" w:rsidRPr="0011416C">
        <w:rPr>
          <w:rFonts w:cs="Times New Roman"/>
          <w:color w:val="000000" w:themeColor="text1"/>
          <w:sz w:val="24"/>
          <w:szCs w:val="24"/>
          <w:lang w:val="hr-HR"/>
        </w:rPr>
        <w:t>ka</w:t>
      </w:r>
      <w:r w:rsidR="00A8422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u </w:t>
      </w:r>
      <w:r w:rsidR="007C65B5" w:rsidRPr="0011416C">
        <w:rPr>
          <w:rFonts w:cs="Times New Roman"/>
          <w:color w:val="000000" w:themeColor="text1"/>
          <w:sz w:val="24"/>
          <w:szCs w:val="24"/>
          <w:lang w:val="hr-HR"/>
        </w:rPr>
        <w:t>obrazovanju</w:t>
      </w:r>
      <w:r w:rsidR="00A8422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iznose </w:t>
      </w:r>
      <w:r w:rsidR="007C65B5" w:rsidRPr="0011416C">
        <w:rPr>
          <w:rFonts w:cs="Times New Roman"/>
          <w:color w:val="000000" w:themeColor="text1"/>
          <w:sz w:val="24"/>
          <w:szCs w:val="24"/>
          <w:lang w:val="hr-HR"/>
        </w:rPr>
        <w:t>955.509,46</w:t>
      </w:r>
      <w:r w:rsidR="0052570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pomoći zdravstvenih ustanova iznose </w:t>
      </w:r>
      <w:r w:rsidR="007C65B5" w:rsidRPr="0011416C">
        <w:rPr>
          <w:rFonts w:cs="Times New Roman"/>
          <w:color w:val="000000" w:themeColor="text1"/>
          <w:sz w:val="24"/>
          <w:szCs w:val="24"/>
          <w:lang w:val="hr-HR"/>
        </w:rPr>
        <w:t>10.624.091,80</w:t>
      </w:r>
      <w:r w:rsidR="0052570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7C65B5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(Dom zdravlja Krapinsko-zagorske županije – 367.022,75 EUR, SB Stubičke Toplice – 4.598.410,80 EUR, Zavod za javno zdravstvo – 49.486,68 EUR, SB Krapinske Toplice – 5.213.516,94 EUR, Zavod za hitnu medicinu – 395.654,63 EUR)</w:t>
      </w:r>
      <w:r w:rsidR="0052570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te pomoći Zagorskoj razvojnoj agenciji 3</w:t>
      </w:r>
      <w:r w:rsidR="007C65B5" w:rsidRPr="0011416C">
        <w:rPr>
          <w:rFonts w:cs="Times New Roman"/>
          <w:color w:val="000000" w:themeColor="text1"/>
          <w:sz w:val="24"/>
          <w:szCs w:val="24"/>
          <w:lang w:val="hr-HR"/>
        </w:rPr>
        <w:t>31.292,49</w:t>
      </w:r>
      <w:r w:rsidR="0052570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  <w:r w:rsidR="007C65B5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</w:p>
    <w:p w14:paraId="58E04FBC" w14:textId="3D90924A" w:rsidR="00376985" w:rsidRPr="0011416C" w:rsidRDefault="00376985" w:rsidP="00C52120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A4257" w:rsidRPr="0011416C">
        <w:rPr>
          <w:rFonts w:cs="Times New Roman"/>
          <w:color w:val="000000" w:themeColor="text1"/>
          <w:sz w:val="24"/>
          <w:szCs w:val="24"/>
          <w:lang w:val="hr-HR"/>
        </w:rPr>
        <w:t>66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</w:t>
      </w:r>
      <w:r w:rsidR="00A169C1" w:rsidRPr="0011416C">
        <w:rPr>
          <w:rFonts w:cs="Times New Roman"/>
          <w:color w:val="000000" w:themeColor="text1"/>
          <w:sz w:val="24"/>
          <w:szCs w:val="24"/>
          <w:lang w:val="hr-HR"/>
        </w:rPr>
        <w:t>godišnjeg plana.</w:t>
      </w:r>
    </w:p>
    <w:p w14:paraId="305FC26E" w14:textId="06429797" w:rsidR="00376985" w:rsidRPr="0011416C" w:rsidRDefault="00376985">
      <w:pPr>
        <w:pStyle w:val="Odlomakpopisa"/>
        <w:numPr>
          <w:ilvl w:val="0"/>
          <w:numId w:val="27"/>
        </w:numPr>
        <w:ind w:left="709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639 Prijenosi između proračunskih korisnika istog proračuna</w:t>
      </w:r>
      <w:r w:rsidR="0012585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0A4257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211.251,06</w:t>
      </w:r>
      <w:r w:rsidR="0012585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6E40ACC" w14:textId="0245EA5D" w:rsidR="00376985" w:rsidRPr="0011416C" w:rsidRDefault="00125859" w:rsidP="00DD69A1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Prijenosi se odnose na </w:t>
      </w:r>
      <w:r w:rsidR="009C5FF4">
        <w:rPr>
          <w:rFonts w:cs="Times New Roman"/>
          <w:color w:val="000000" w:themeColor="text1"/>
          <w:sz w:val="24"/>
          <w:szCs w:val="24"/>
          <w:lang w:val="hr-HR"/>
        </w:rPr>
        <w:t>županijski proračun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8129F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a </w:t>
      </w:r>
      <w:r w:rsidR="008E4763" w:rsidRPr="0011416C">
        <w:rPr>
          <w:rFonts w:cs="Times New Roman"/>
          <w:color w:val="000000" w:themeColor="text1"/>
          <w:sz w:val="24"/>
          <w:szCs w:val="24"/>
          <w:lang w:val="hr-HR"/>
        </w:rPr>
        <w:t>uključuju</w:t>
      </w:r>
      <w:r w:rsidR="008129F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DD69A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povrat sredstava poreza na dohodak iz decentraliziranih funkcija koja su bila namijenjena za premošćivanje jaza nastalog zbog različite dinamike priljeva sredstava i dospijeća obveza vezano uz provedbu projekta „Sanacija šteta od potresa na Staroj zgradi Specijalne bolnice za medicinsku rehabilitaciju Krapinske Toplice“. </w:t>
      </w:r>
    </w:p>
    <w:p w14:paraId="3CCA2AF9" w14:textId="77777777" w:rsidR="005808C3" w:rsidRPr="0011416C" w:rsidRDefault="005808C3" w:rsidP="00C52120">
      <w:pPr>
        <w:jc w:val="both"/>
        <w:rPr>
          <w:rFonts w:cs="Times New Roman"/>
          <w:b/>
          <w:color w:val="000000" w:themeColor="text1"/>
          <w:sz w:val="24"/>
          <w:szCs w:val="24"/>
          <w:lang w:val="hr-HR"/>
        </w:rPr>
      </w:pPr>
    </w:p>
    <w:p w14:paraId="60AC8B13" w14:textId="411CF262" w:rsidR="0067495B" w:rsidRPr="0011416C" w:rsidRDefault="00376985" w:rsidP="00C52120">
      <w:pPr>
        <w:jc w:val="both"/>
        <w:rPr>
          <w:rFonts w:cs="Times New Roman"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bCs/>
          <w:color w:val="000000" w:themeColor="text1"/>
          <w:sz w:val="24"/>
          <w:szCs w:val="24"/>
          <w:u w:val="single"/>
          <w:lang w:val="hr-HR"/>
        </w:rPr>
        <w:t>Prihodi od imovine</w:t>
      </w:r>
      <w:r w:rsidR="0067495B" w:rsidRPr="0011416C">
        <w:rPr>
          <w:rFonts w:cs="Times New Roman"/>
          <w:bCs/>
          <w:color w:val="000000" w:themeColor="text1"/>
          <w:sz w:val="24"/>
          <w:szCs w:val="24"/>
          <w:u w:val="single"/>
          <w:lang w:val="hr-HR"/>
        </w:rPr>
        <w:t xml:space="preserve"> (konto 64</w:t>
      </w:r>
      <w:r w:rsidR="0043345E" w:rsidRPr="0011416C">
        <w:rPr>
          <w:rFonts w:cs="Times New Roman"/>
          <w:bCs/>
          <w:color w:val="000000" w:themeColor="text1"/>
          <w:sz w:val="24"/>
          <w:szCs w:val="24"/>
          <w:u w:val="single"/>
          <w:lang w:val="hr-HR"/>
        </w:rPr>
        <w:t>)</w:t>
      </w:r>
    </w:p>
    <w:p w14:paraId="41DCDF2D" w14:textId="77777777" w:rsidR="005808C3" w:rsidRPr="0011416C" w:rsidRDefault="00580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CA7F468" w14:textId="6B9CF5AC" w:rsidR="0067495B" w:rsidRPr="0011416C" w:rsidRDefault="0067495B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imovine realizirani su u iznosu od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513.322,56</w:t>
      </w:r>
      <w:r w:rsidR="002E6B2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EUR ili s </w:t>
      </w:r>
      <w:r w:rsidR="00080ECF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1C63B9" w:rsidRPr="0011416C">
        <w:rPr>
          <w:rFonts w:cs="Times New Roman"/>
          <w:color w:val="000000" w:themeColor="text1"/>
          <w:sz w:val="24"/>
          <w:szCs w:val="24"/>
          <w:lang w:val="hr-HR"/>
        </w:rPr>
        <w:t>53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u odnosu </w:t>
      </w:r>
      <w:r w:rsidR="00862FF8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godišnji plan. U odnosu na 202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CE1C1E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080ECF" w:rsidRPr="0011416C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68.784,93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CA05C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ili za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15</w:t>
      </w:r>
      <w:r w:rsidR="00CA05C1" w:rsidRPr="0011416C">
        <w:rPr>
          <w:rFonts w:cs="Times New Roman"/>
          <w:color w:val="000000" w:themeColor="text1"/>
          <w:sz w:val="24"/>
          <w:szCs w:val="24"/>
          <w:lang w:val="hr-HR"/>
        </w:rPr>
        <w:t>%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67E672C7" w14:textId="7CCD3184" w:rsidR="00CA05C1" w:rsidRPr="0011416C" w:rsidRDefault="00376985" w:rsidP="00C52120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641 Prihodi od financijske imovine</w:t>
      </w:r>
      <w:r w:rsidR="00CA05C1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 w:rsidR="006C4DD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248.517,03</w:t>
      </w:r>
      <w:r w:rsidR="00CA05C1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90E8D4E" w14:textId="72535B04" w:rsidR="009E1B83" w:rsidRPr="0011416C" w:rsidRDefault="00CA05C1" w:rsidP="00C52120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>u iznosu od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217.919,73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>županijski proračun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a uključuju </w:t>
      </w:r>
      <w:r w:rsidR="00E04058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sljedeće: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102.635,88</w:t>
      </w:r>
      <w:r w:rsidR="0097232C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–</w:t>
      </w:r>
      <w:r w:rsidR="0097232C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kamate na oročena sredstva, 15.283,85 EUR – prihodi od kamata po viđenju,</w:t>
      </w:r>
      <w:r w:rsidR="006567B2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97232C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00.000,00 EUR - </w:t>
      </w:r>
      <w:r w:rsidR="006567B2" w:rsidRPr="0011416C">
        <w:rPr>
          <w:rFonts w:cs="Times New Roman"/>
          <w:color w:val="000000" w:themeColor="text1"/>
          <w:sz w:val="24"/>
          <w:szCs w:val="24"/>
          <w:lang w:val="hr-HR"/>
        </w:rPr>
        <w:t>ostal</w:t>
      </w:r>
      <w:r w:rsidR="0097232C" w:rsidRPr="0011416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="006567B2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prihod</w:t>
      </w:r>
      <w:r w:rsidR="0097232C" w:rsidRPr="0011416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="006567B2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od nefinancijske imovine (Ljekarna Krapinsko-zagorske županije)</w:t>
      </w:r>
      <w:r w:rsidR="0097232C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1EB20DF6" w14:textId="35FB3265" w:rsidR="00CA05C1" w:rsidRPr="0011416C" w:rsidRDefault="009E1B83" w:rsidP="00C52120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30.597,30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korisnike.</w:t>
      </w:r>
    </w:p>
    <w:p w14:paraId="397919A6" w14:textId="5FC5A275" w:rsidR="00CA05C1" w:rsidRPr="0011416C" w:rsidRDefault="00CA05C1" w:rsidP="00C52120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6C4DD4" w:rsidRPr="0011416C">
        <w:rPr>
          <w:rFonts w:cs="Times New Roman"/>
          <w:color w:val="000000" w:themeColor="text1"/>
          <w:sz w:val="24"/>
          <w:szCs w:val="24"/>
          <w:lang w:val="hr-HR"/>
        </w:rPr>
        <w:t>187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CD49FD1" w14:textId="07E6F7FE" w:rsidR="00376985" w:rsidRPr="0011416C" w:rsidRDefault="00376985" w:rsidP="00C52120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642 Prihodi od nefinancijske imovine</w:t>
      </w:r>
      <w:r w:rsidR="009D451E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06696C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257.168,38</w:t>
      </w:r>
      <w:r w:rsidR="009D451E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403ECBD" w14:textId="62EFFBD1" w:rsidR="00376985" w:rsidRPr="0011416C" w:rsidRDefault="00376985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Prihodi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u iznosu od 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234.801,28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sljedeće: 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>3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.510,89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– naknada za koncesije (vode), </w:t>
      </w:r>
      <w:r w:rsidR="00FC5E94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22,99</w:t>
      </w:r>
      <w:r w:rsidR="009D451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– prihodi od zakupa 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poljoprivrednog zemljišta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F50C35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76.752,50</w:t>
      </w:r>
      <w:r w:rsidR="003B554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– naknada za korištenje i eksploataciju mineralnih sirovina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29.391,39</w:t>
      </w:r>
      <w:r w:rsidR="003B554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– </w:t>
      </w:r>
      <w:r w:rsidR="003B5544" w:rsidRPr="0011416C">
        <w:rPr>
          <w:rFonts w:cs="Times New Roman"/>
          <w:color w:val="000000" w:themeColor="text1"/>
          <w:sz w:val="24"/>
          <w:szCs w:val="24"/>
          <w:lang w:val="hr-HR"/>
        </w:rPr>
        <w:t>ostali prihodi (naknada za nezakonito izgrađene građevine)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, 12.757,91 EUR – prihodi od zakupa i iznajmljivanja imovine, 12.265,60 EUR – lovozakupnina.</w:t>
      </w:r>
    </w:p>
    <w:p w14:paraId="2B5F8D39" w14:textId="2469E8C9" w:rsidR="003B5544" w:rsidRPr="0011416C" w:rsidRDefault="003B5544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22.367,10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</w:t>
      </w:r>
      <w:r w:rsidR="008B34B5" w:rsidRPr="0011416C">
        <w:rPr>
          <w:rFonts w:cs="Times New Roman"/>
          <w:color w:val="000000" w:themeColor="text1"/>
          <w:sz w:val="24"/>
          <w:szCs w:val="24"/>
          <w:lang w:val="hr-HR"/>
        </w:rPr>
        <w:t>prihode od iznajmljivanja i zakupa prostora.</w:t>
      </w:r>
    </w:p>
    <w:p w14:paraId="059E0A5F" w14:textId="782344AE" w:rsidR="00376985" w:rsidRPr="0011416C" w:rsidRDefault="00376985" w:rsidP="00C52120">
      <w:pPr>
        <w:pStyle w:val="Odlomakpopisa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AB315C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664FA4">
        <w:rPr>
          <w:rFonts w:cs="Times New Roman"/>
          <w:color w:val="000000" w:themeColor="text1"/>
          <w:sz w:val="24"/>
          <w:szCs w:val="24"/>
          <w:lang w:val="hr-HR"/>
        </w:rPr>
        <w:t>30</w:t>
      </w:r>
      <w:r w:rsidR="00493A79">
        <w:rPr>
          <w:rFonts w:cs="Times New Roman"/>
          <w:color w:val="000000" w:themeColor="text1"/>
          <w:sz w:val="24"/>
          <w:szCs w:val="24"/>
          <w:lang w:val="hr-HR"/>
        </w:rPr>
        <w:t>.</w:t>
      </w:r>
      <w:r w:rsidR="003B5544" w:rsidRPr="0011416C">
        <w:rPr>
          <w:rFonts w:cs="Times New Roman"/>
          <w:color w:val="000000" w:themeColor="text1"/>
          <w:sz w:val="24"/>
          <w:szCs w:val="24"/>
          <w:lang w:val="hr-HR"/>
        </w:rPr>
        <w:t>%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B03FB4" w:rsidRPr="0011416C">
        <w:rPr>
          <w:rFonts w:cs="Times New Roman"/>
          <w:color w:val="000000" w:themeColor="text1"/>
          <w:sz w:val="24"/>
          <w:szCs w:val="24"/>
          <w:lang w:val="hr-HR"/>
        </w:rPr>
        <w:t>godišnjeg plana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1B008DB8" w14:textId="55BCB9FB" w:rsidR="00376985" w:rsidRPr="0011416C" w:rsidRDefault="00376985" w:rsidP="00C52120">
      <w:pPr>
        <w:numPr>
          <w:ilvl w:val="0"/>
          <w:numId w:val="2"/>
        </w:numPr>
        <w:ind w:left="709" w:hanging="283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643 Prihodi od kamata na dane zajmove</w:t>
      </w:r>
      <w:r w:rsidR="008B34B5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B7568F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7.637,15</w:t>
      </w:r>
      <w:r w:rsidR="008B34B5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F498FF3" w14:textId="54204CD9" w:rsidR="00376985" w:rsidRPr="0011416C" w:rsidRDefault="008B34B5" w:rsidP="00B7568F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</w:t>
      </w:r>
      <w:r w:rsidR="00B7568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koji se odnose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na županijski proračun</w:t>
      </w:r>
      <w:r w:rsidR="00B7568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iznose 5.464,18 EUR,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a uključuju prihode od kamata na </w:t>
      </w:r>
      <w:r w:rsidR="00376985" w:rsidRPr="0011416C">
        <w:rPr>
          <w:rFonts w:cs="Times New Roman"/>
          <w:color w:val="000000" w:themeColor="text1"/>
          <w:sz w:val="24"/>
          <w:szCs w:val="24"/>
          <w:lang w:val="hr-HR"/>
        </w:rPr>
        <w:t>dane kredite malom i srednjem poduzetništvu kroz kreditne linije putem poslovnih banaka. Realizacija ovisi o povratu obveza od korisnika kredita.</w:t>
      </w:r>
    </w:p>
    <w:p w14:paraId="4F02162F" w14:textId="5F7B7691" w:rsidR="00B7568F" w:rsidRPr="0011416C" w:rsidRDefault="00B7568F" w:rsidP="00B7568F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Prihodi u iznosu od 2.172,97 EUR odnose se na proračunske korisnike.</w:t>
      </w:r>
    </w:p>
    <w:p w14:paraId="1D03AF1E" w14:textId="44F4D3DB" w:rsidR="002F65E9" w:rsidRPr="0011416C" w:rsidRDefault="00376985" w:rsidP="00DC30F3">
      <w:pPr>
        <w:ind w:left="737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lastRenderedPageBreak/>
        <w:t xml:space="preserve">Realizirani iznos predstavlja </w:t>
      </w:r>
      <w:r w:rsidR="00B7568F" w:rsidRPr="0011416C">
        <w:rPr>
          <w:rFonts w:cs="Times New Roman"/>
          <w:color w:val="000000" w:themeColor="text1"/>
          <w:sz w:val="24"/>
          <w:szCs w:val="24"/>
          <w:lang w:val="hr-HR"/>
        </w:rPr>
        <w:t>177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</w:t>
      </w:r>
      <w:r w:rsidR="00B03FB4" w:rsidRPr="0011416C">
        <w:rPr>
          <w:rFonts w:cs="Times New Roman"/>
          <w:color w:val="000000" w:themeColor="text1"/>
          <w:sz w:val="24"/>
          <w:szCs w:val="24"/>
          <w:lang w:val="hr-HR"/>
        </w:rPr>
        <w:t>godišnjeg plana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3881868F" w14:textId="77777777" w:rsidR="00B1739E" w:rsidRDefault="00B1739E" w:rsidP="00C52120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42C6E1FC" w14:textId="2302ABB2" w:rsidR="00376985" w:rsidRPr="0011416C" w:rsidRDefault="00376985" w:rsidP="00C52120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Prihodi od pristojbi i naknada </w:t>
      </w:r>
      <w:r w:rsidR="00DB6520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(konto 65)</w:t>
      </w:r>
    </w:p>
    <w:p w14:paraId="3413BAD2" w14:textId="77777777" w:rsidR="004F0076" w:rsidRDefault="004F0076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3F2ABED" w14:textId="5CE40EAC" w:rsidR="00DB6520" w:rsidRPr="0011416C" w:rsidRDefault="00DB6520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pristojbi i naknada realizirani su u iznosu od 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6.312.659,04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95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u odnosu </w:t>
      </w:r>
      <w:r w:rsidR="00862FF8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godišnji plan. U odnosu na 202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1742D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FE741E" w:rsidRPr="0011416C">
        <w:rPr>
          <w:rFonts w:cs="Times New Roman"/>
          <w:color w:val="000000" w:themeColor="text1"/>
          <w:sz w:val="24"/>
          <w:szCs w:val="24"/>
          <w:lang w:val="hr-HR"/>
        </w:rPr>
        <w:t>manji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559.332,52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62D85537" w14:textId="6346FA6B" w:rsidR="00376985" w:rsidRPr="0011416C" w:rsidRDefault="00376985" w:rsidP="00C52120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C93D62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651 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Administrativne (upravne) pristojbe</w:t>
      </w:r>
      <w:r w:rsidR="00B03FB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2F65E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233.587,01</w:t>
      </w:r>
      <w:r w:rsidR="00B03FB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EDA7156" w14:textId="7982CE6A" w:rsidR="00B03FB4" w:rsidRPr="0011416C" w:rsidRDefault="00B03FB4" w:rsidP="002F65E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Prihodi od pristojbi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u iznosu od 233.374,51 EUR odnose se na županijski proračun, a uključuju sljedeće: 228.748,39 EUR -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županijske upravne pristojbe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, 4.626,12 EUR – prihod od prodaje državnih biljega.</w:t>
      </w:r>
    </w:p>
    <w:p w14:paraId="5DDE1690" w14:textId="6DFC4192" w:rsidR="002F65E9" w:rsidRPr="0011416C" w:rsidRDefault="002F65E9" w:rsidP="002F65E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493A79">
        <w:rPr>
          <w:rFonts w:cs="Times New Roman"/>
          <w:color w:val="000000" w:themeColor="text1"/>
          <w:sz w:val="24"/>
          <w:szCs w:val="24"/>
          <w:lang w:val="hr-HR"/>
        </w:rPr>
        <w:t>212,50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korisnike.</w:t>
      </w:r>
    </w:p>
    <w:p w14:paraId="5020AFD8" w14:textId="4BF4882F" w:rsidR="00B03FB4" w:rsidRPr="0011416C" w:rsidRDefault="00B03FB4" w:rsidP="00C52120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118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</w:t>
      </w:r>
      <w:r w:rsidR="0019557E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52511126" w14:textId="0768F541" w:rsidR="00376985" w:rsidRPr="0011416C" w:rsidRDefault="00376985" w:rsidP="002F65E9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652 Prihodi po posebnim propisima</w:t>
      </w:r>
      <w:r w:rsidR="00B03FB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2F65E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6.079.072,03</w:t>
      </w:r>
      <w:r w:rsidR="00B03FB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BC660B0" w14:textId="4FE0D162" w:rsidR="00E441F4" w:rsidRPr="0011416C" w:rsidRDefault="00E441F4" w:rsidP="00E441F4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26.634,15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prihode od izdavanja dozvola, sklapanje braka, izvlaštenja i prenamjene zemljišta.</w:t>
      </w:r>
    </w:p>
    <w:p w14:paraId="57045F87" w14:textId="628ED396" w:rsidR="00E441F4" w:rsidRPr="0011416C" w:rsidRDefault="00E441F4" w:rsidP="00E441F4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2F65E9" w:rsidRPr="0011416C">
        <w:rPr>
          <w:rFonts w:cs="Times New Roman"/>
          <w:color w:val="000000" w:themeColor="text1"/>
          <w:sz w:val="24"/>
          <w:szCs w:val="24"/>
          <w:lang w:val="hr-HR"/>
        </w:rPr>
        <w:t>6.052.437,88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prihode od sufinanciranja cijena usluga i participacije, dopunsko zdravstveno osiguranje, refundacije s osnove osiguranja te ostale prihode po posebnim propisima. </w:t>
      </w:r>
      <w:r w:rsidR="0052570E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proračunskih korisnika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ustanova u obrazovanju iznose 1.014.600,79</w:t>
      </w:r>
      <w:r w:rsidR="00AC7AB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prihodi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ustanova u zdravstvu</w:t>
      </w:r>
      <w:r w:rsidR="00AC7AB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iznose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5.037.837,09</w:t>
      </w:r>
      <w:r w:rsidR="00AC7AB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(447.374,82 EUR - Dom zdravlja Krapinsko-zagorske županije, 1.257.871,13 EUR – SB Stubičke Toplice, 5.847,77 EUR – Zavod za javno zdravstvo, 3.282.197,13 EUR – SB Krapinske Toplice, 44.546,24 EUR – Zavod za hitnu medicu)</w:t>
      </w:r>
    </w:p>
    <w:p w14:paraId="50458FC1" w14:textId="0E2A422F" w:rsidR="00E441F4" w:rsidRPr="0011416C" w:rsidRDefault="00E441F4" w:rsidP="00E441F4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95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8FCC0F5" w14:textId="77777777" w:rsidR="005808C3" w:rsidRPr="0011416C" w:rsidRDefault="005808C3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5BD9E20F" w14:textId="4E777CD4" w:rsidR="00376985" w:rsidRPr="0011416C" w:rsidRDefault="00376985" w:rsidP="00C52120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Prihodi od prodaje proizvoda i pruženih usluga </w:t>
      </w:r>
      <w:r w:rsidR="0025491A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(konto 66)</w:t>
      </w:r>
    </w:p>
    <w:p w14:paraId="11E36792" w14:textId="77777777" w:rsidR="005808C3" w:rsidRPr="0011416C" w:rsidRDefault="00580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FBF55B4" w14:textId="2F2FA039" w:rsidR="00473062" w:rsidRPr="0011416C" w:rsidRDefault="00473062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prodaje proizvoda i pruženih usluga realizirani su u iznosu </w:t>
      </w:r>
      <w:r w:rsidR="0000246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od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8.621.829,69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99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u odnosu </w:t>
      </w:r>
      <w:r w:rsidR="00862FF8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godišnji plan. U odnosu na 202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E50ADC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0B6CA0" w:rsidRPr="0011416C">
        <w:rPr>
          <w:rFonts w:cs="Times New Roman"/>
          <w:color w:val="000000" w:themeColor="text1"/>
          <w:sz w:val="24"/>
          <w:szCs w:val="24"/>
          <w:lang w:val="hr-HR"/>
        </w:rPr>
        <w:t>822.531,92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EB7563" w:rsidRPr="0011416C">
        <w:rPr>
          <w:rFonts w:cs="Times New Roman"/>
          <w:color w:val="000000" w:themeColor="text1"/>
          <w:sz w:val="24"/>
          <w:szCs w:val="24"/>
          <w:lang w:val="hr-HR"/>
        </w:rPr>
        <w:t>11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14CAE95B" w14:textId="12FA09FB" w:rsidR="004D34D4" w:rsidRPr="0011416C" w:rsidRDefault="004D34D4" w:rsidP="00C52120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661 Prihodi od prodaje proizvoda i robe te pruženih usluga – </w:t>
      </w:r>
      <w:r w:rsidR="005C50CB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8.356.680,33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E78C903" w14:textId="4A6A7B1F" w:rsidR="004D34D4" w:rsidRPr="0011416C" w:rsidRDefault="004D34D4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se odnose na proračunske korisnike, a uključuju prihode od </w:t>
      </w:r>
      <w:r w:rsidR="0073311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prodaje robe i usluga i najma prostora. </w:t>
      </w:r>
      <w:r w:rsidR="00FD5725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proračunskih korisnika u </w:t>
      </w:r>
      <w:r w:rsidR="005C50CB" w:rsidRPr="0011416C">
        <w:rPr>
          <w:rFonts w:cs="Times New Roman"/>
          <w:color w:val="000000" w:themeColor="text1"/>
          <w:sz w:val="24"/>
          <w:szCs w:val="24"/>
          <w:lang w:val="hr-HR"/>
        </w:rPr>
        <w:t>ustanovama u obrazovanju</w:t>
      </w:r>
      <w:r w:rsidR="00FD5725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iznose </w:t>
      </w:r>
      <w:r w:rsidR="005C50CB" w:rsidRPr="0011416C">
        <w:rPr>
          <w:rFonts w:cs="Times New Roman"/>
          <w:color w:val="000000" w:themeColor="text1"/>
          <w:sz w:val="24"/>
          <w:szCs w:val="24"/>
          <w:lang w:val="hr-HR"/>
        </w:rPr>
        <w:t>1.025.675,93</w:t>
      </w:r>
      <w:r w:rsidR="00FD5725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dok prihodi u </w:t>
      </w:r>
      <w:r w:rsidR="005C50CB" w:rsidRPr="0011416C">
        <w:rPr>
          <w:rFonts w:cs="Times New Roman"/>
          <w:color w:val="000000" w:themeColor="text1"/>
          <w:sz w:val="24"/>
          <w:szCs w:val="24"/>
          <w:lang w:val="hr-HR"/>
        </w:rPr>
        <w:t>ustanovama u zdravstvu</w:t>
      </w:r>
      <w:r w:rsidR="00FD5725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iznose </w:t>
      </w:r>
      <w:r w:rsidR="005C50CB" w:rsidRPr="0011416C">
        <w:rPr>
          <w:rFonts w:cs="Times New Roman"/>
          <w:color w:val="000000" w:themeColor="text1"/>
          <w:sz w:val="24"/>
          <w:szCs w:val="24"/>
          <w:lang w:val="hr-HR"/>
        </w:rPr>
        <w:t>7.331.004,40</w:t>
      </w:r>
      <w:r w:rsidR="00FD5725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5C50C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(615.108,69 EUR – Dom zdravlja Krapinsko-zagorske županije, 1.735.665,20 EUR – SB Stubičke Toplice, 764.553,55 EUR </w:t>
      </w:r>
      <w:r w:rsidR="001F37A0" w:rsidRPr="0011416C">
        <w:rPr>
          <w:rFonts w:cs="Times New Roman"/>
          <w:color w:val="000000" w:themeColor="text1"/>
          <w:sz w:val="24"/>
          <w:szCs w:val="24"/>
          <w:lang w:val="hr-HR"/>
        </w:rPr>
        <w:t>–</w:t>
      </w:r>
      <w:r w:rsidR="005C50C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1F37A0" w:rsidRPr="0011416C">
        <w:rPr>
          <w:rFonts w:cs="Times New Roman"/>
          <w:color w:val="000000" w:themeColor="text1"/>
          <w:sz w:val="24"/>
          <w:szCs w:val="24"/>
          <w:lang w:val="hr-HR"/>
        </w:rPr>
        <w:t>Zavod za javno zdravstvo, 4.029.941,88 EUR – SB Krapinske Toplice, 185.735,08 EUR – Zavod za hitnu medicinu)</w:t>
      </w:r>
      <w:r w:rsidR="00FD5725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2DDA1554" w14:textId="0F56840D" w:rsidR="00733111" w:rsidRPr="0011416C" w:rsidRDefault="00376985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1F37A0" w:rsidRPr="0011416C">
        <w:rPr>
          <w:rFonts w:cs="Times New Roman"/>
          <w:color w:val="000000" w:themeColor="text1"/>
          <w:sz w:val="24"/>
          <w:szCs w:val="24"/>
          <w:lang w:val="hr-HR"/>
        </w:rPr>
        <w:t>99</w:t>
      </w:r>
      <w:r w:rsidR="00733111"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9385D59" w14:textId="73308AF6" w:rsidR="00733111" w:rsidRPr="0011416C" w:rsidRDefault="00733111" w:rsidP="00C52120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663 Donacije od  pravnih i fizičkih osoba izvan općeg proračuna – </w:t>
      </w:r>
      <w:r w:rsidR="001C63B9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265.149,36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157F148" w14:textId="7B5C703F" w:rsidR="00733111" w:rsidRPr="0011416C" w:rsidRDefault="00733111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Iznos od </w:t>
      </w:r>
      <w:r w:rsidR="001F37A0" w:rsidRPr="0011416C">
        <w:rPr>
          <w:rFonts w:cs="Times New Roman"/>
          <w:color w:val="000000" w:themeColor="text1"/>
          <w:sz w:val="24"/>
          <w:szCs w:val="24"/>
          <w:lang w:val="hr-HR"/>
        </w:rPr>
        <w:t>2.685,00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odnosi se na županijski proračun, a uključuje aktivirana jamstva po studentskim kreditima.</w:t>
      </w:r>
    </w:p>
    <w:p w14:paraId="5B081FBF" w14:textId="2E646047" w:rsidR="00733111" w:rsidRPr="0011416C" w:rsidRDefault="00733111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Donacije u iznosu od </w:t>
      </w:r>
      <w:r w:rsidR="001F37A0" w:rsidRPr="0011416C">
        <w:rPr>
          <w:rFonts w:cs="Times New Roman"/>
          <w:color w:val="000000" w:themeColor="text1"/>
          <w:sz w:val="24"/>
          <w:szCs w:val="24"/>
          <w:lang w:val="hr-HR"/>
        </w:rPr>
        <w:t>262.464,36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tekuće donacije od fizičkih osoba, tekuće i kapitalne donacije od trgovačkih društava te tekuće i kapitalne donacije od subjekata izvan općeg proračuna.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Prihodi proračunskih korisnika </w:t>
      </w:r>
      <w:r w:rsidR="00EB63E3" w:rsidRPr="0011416C">
        <w:rPr>
          <w:rFonts w:cs="Times New Roman"/>
          <w:color w:val="000000" w:themeColor="text1"/>
          <w:sz w:val="24"/>
          <w:szCs w:val="24"/>
          <w:lang w:val="hr-HR"/>
        </w:rPr>
        <w:t>ustanova u obrazovanju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iznose </w:t>
      </w:r>
      <w:r w:rsidR="00EB63E3" w:rsidRPr="0011416C">
        <w:rPr>
          <w:rFonts w:cs="Times New Roman"/>
          <w:color w:val="000000" w:themeColor="text1"/>
          <w:sz w:val="24"/>
          <w:szCs w:val="24"/>
          <w:lang w:val="hr-HR"/>
        </w:rPr>
        <w:t>189.170,27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prihodi u </w:t>
      </w:r>
      <w:r w:rsidR="00EB63E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ustanovama u 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zdravstvu iznose </w:t>
      </w:r>
      <w:r w:rsidR="00EB63E3" w:rsidRPr="0011416C">
        <w:rPr>
          <w:rFonts w:cs="Times New Roman"/>
          <w:color w:val="000000" w:themeColor="text1"/>
          <w:sz w:val="24"/>
          <w:szCs w:val="24"/>
          <w:lang w:val="hr-HR"/>
        </w:rPr>
        <w:t>63.962,57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94492F">
        <w:rPr>
          <w:rFonts w:cs="Times New Roman"/>
          <w:color w:val="000000" w:themeColor="text1"/>
          <w:sz w:val="24"/>
          <w:szCs w:val="24"/>
          <w:lang w:val="hr-HR"/>
        </w:rPr>
        <w:t>,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prihodi </w:t>
      </w:r>
      <w:r w:rsidR="00EB63E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Javne ustanove Zagorje zeleno 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iznose </w:t>
      </w:r>
      <w:r w:rsidR="00EB63E3" w:rsidRPr="0011416C">
        <w:rPr>
          <w:rFonts w:cs="Times New Roman"/>
          <w:color w:val="000000" w:themeColor="text1"/>
          <w:sz w:val="24"/>
          <w:szCs w:val="24"/>
          <w:lang w:val="hr-HR"/>
        </w:rPr>
        <w:t>50</w:t>
      </w:r>
      <w:r w:rsidR="00475BD1" w:rsidRPr="0011416C">
        <w:rPr>
          <w:rFonts w:cs="Times New Roman"/>
          <w:color w:val="000000" w:themeColor="text1"/>
          <w:sz w:val="24"/>
          <w:szCs w:val="24"/>
          <w:lang w:val="hr-HR"/>
        </w:rPr>
        <w:t>0,00 EUR</w:t>
      </w:r>
      <w:r w:rsidR="0094492F">
        <w:rPr>
          <w:rFonts w:cs="Times New Roman"/>
          <w:color w:val="000000" w:themeColor="text1"/>
          <w:sz w:val="24"/>
          <w:szCs w:val="24"/>
          <w:lang w:val="hr-HR"/>
        </w:rPr>
        <w:t xml:space="preserve"> i ustanova u socijalnoj skrbi iznose 8.831,55 EUR.</w:t>
      </w:r>
    </w:p>
    <w:p w14:paraId="50C24E1D" w14:textId="620E62EE" w:rsidR="00376985" w:rsidRPr="0011416C" w:rsidRDefault="00733111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EB63E3" w:rsidRPr="0011416C">
        <w:rPr>
          <w:rFonts w:cs="Times New Roman"/>
          <w:color w:val="000000" w:themeColor="text1"/>
          <w:sz w:val="24"/>
          <w:szCs w:val="24"/>
          <w:lang w:val="hr-HR"/>
        </w:rPr>
        <w:t>112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godišnjeg plana. </w:t>
      </w:r>
    </w:p>
    <w:p w14:paraId="2FEA0EE2" w14:textId="77777777" w:rsidR="003508EA" w:rsidRDefault="003508EA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1FA1A6E" w14:textId="77777777" w:rsidR="0094492F" w:rsidRDefault="0094492F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3B7C68B" w14:textId="77777777" w:rsidR="0094492F" w:rsidRPr="0011416C" w:rsidRDefault="0094492F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0EDDF23" w14:textId="5C0915B1" w:rsidR="00733111" w:rsidRPr="0011416C" w:rsidRDefault="00733111" w:rsidP="00C52120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Prihodi od HZZO-a na temelju ugovornih obveza (konto 6</w:t>
      </w:r>
      <w:r w:rsidR="00E2724E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7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)</w:t>
      </w:r>
    </w:p>
    <w:p w14:paraId="44021532" w14:textId="77777777" w:rsidR="005808C3" w:rsidRPr="0011416C" w:rsidRDefault="00580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095F650" w14:textId="289E876D" w:rsidR="00733111" w:rsidRPr="0011416C" w:rsidRDefault="00733111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</w:t>
      </w:r>
      <w:r w:rsidR="00E2724E" w:rsidRPr="0011416C">
        <w:rPr>
          <w:rFonts w:cs="Times New Roman"/>
          <w:color w:val="000000" w:themeColor="text1"/>
          <w:sz w:val="24"/>
          <w:szCs w:val="24"/>
          <w:lang w:val="hr-HR"/>
        </w:rPr>
        <w:t>HZZO-a na temelju ugovornih obveza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realizirani su u iznosu od </w:t>
      </w:r>
      <w:r w:rsidR="001C63B9" w:rsidRPr="0011416C">
        <w:rPr>
          <w:rFonts w:cs="Times New Roman"/>
          <w:color w:val="000000" w:themeColor="text1"/>
          <w:sz w:val="24"/>
          <w:szCs w:val="24"/>
          <w:lang w:val="hr-HR"/>
        </w:rPr>
        <w:t>47.</w:t>
      </w:r>
      <w:r w:rsidR="008F2CC6" w:rsidRPr="0011416C">
        <w:rPr>
          <w:rFonts w:cs="Times New Roman"/>
          <w:color w:val="000000" w:themeColor="text1"/>
          <w:sz w:val="24"/>
          <w:szCs w:val="24"/>
          <w:lang w:val="hr-HR"/>
        </w:rPr>
        <w:t>303.137,82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3576F2" w:rsidRPr="0011416C">
        <w:rPr>
          <w:rFonts w:cs="Times New Roman"/>
          <w:color w:val="000000" w:themeColor="text1"/>
          <w:sz w:val="24"/>
          <w:szCs w:val="24"/>
          <w:lang w:val="hr-HR"/>
        </w:rPr>
        <w:t>81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u odnosu </w:t>
      </w:r>
      <w:r w:rsidR="00862FF8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godišnji plan. U odnosu na</w:t>
      </w:r>
      <w:r w:rsidR="004575E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8F2CC6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4575E1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8F2CC6" w:rsidRPr="0011416C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8F2CC6" w:rsidRPr="0011416C">
        <w:rPr>
          <w:rFonts w:cs="Times New Roman"/>
          <w:color w:val="000000" w:themeColor="text1"/>
          <w:sz w:val="24"/>
          <w:szCs w:val="24"/>
          <w:lang w:val="hr-HR"/>
        </w:rPr>
        <w:t>4.020.110,20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8F2CC6" w:rsidRPr="0011416C">
        <w:rPr>
          <w:rFonts w:cs="Times New Roman"/>
          <w:color w:val="000000" w:themeColor="text1"/>
          <w:sz w:val="24"/>
          <w:szCs w:val="24"/>
          <w:lang w:val="hr-HR"/>
        </w:rPr>
        <w:t>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74174888" w14:textId="5700013C" w:rsidR="00733111" w:rsidRPr="0011416C" w:rsidRDefault="00733111" w:rsidP="00C52120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</w:t>
      </w:r>
      <w:r w:rsidR="003D3E7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73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Prihodi </w:t>
      </w:r>
      <w:r w:rsidR="003D3E7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od HZZO-a na temelju ugovornih obveza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 w:rsidR="001C1B9B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47.303.137,82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C4671B5" w14:textId="0C4DA644" w:rsidR="00733111" w:rsidRPr="0011416C" w:rsidRDefault="00733111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se odnose na proračunske korisnike, a uključuju prihode </w:t>
      </w:r>
      <w:r w:rsidR="003D3E74" w:rsidRPr="0011416C">
        <w:rPr>
          <w:rFonts w:cs="Times New Roman"/>
          <w:color w:val="000000" w:themeColor="text1"/>
          <w:sz w:val="24"/>
          <w:szCs w:val="24"/>
          <w:lang w:val="hr-HR"/>
        </w:rPr>
        <w:t>od Hrvatskog zavoda za zdravstveno osiguranje na temelju ugovornih obveza</w:t>
      </w:r>
      <w:r w:rsidR="00A060B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i to Dom zdravlja Krapinsko-zagorske županije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10.352.795,83</w:t>
      </w:r>
      <w:r w:rsidR="00A060B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Specijalna bolnica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Stubičke</w:t>
      </w:r>
      <w:r w:rsidR="00A060B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Toplice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5.783.486,17 </w:t>
      </w:r>
      <w:r w:rsidR="00A060B4" w:rsidRPr="0011416C">
        <w:rPr>
          <w:rFonts w:cs="Times New Roman"/>
          <w:color w:val="000000" w:themeColor="text1"/>
          <w:sz w:val="24"/>
          <w:szCs w:val="24"/>
          <w:lang w:val="hr-HR"/>
        </w:rPr>
        <w:t>EUR, Zavod za javno zdravstvo 1.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586.671,54</w:t>
      </w:r>
      <w:r w:rsidR="00A060B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Specijalna bolnica Krapinske Toplice 19.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342.905,18</w:t>
      </w:r>
      <w:r w:rsidR="00A060B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 Zavod za hitnu medicu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10.237.279,10</w:t>
      </w:r>
      <w:r w:rsidR="00A060B4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</w:p>
    <w:p w14:paraId="62278388" w14:textId="60205CBF" w:rsidR="00733111" w:rsidRPr="0011416C" w:rsidRDefault="00733111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81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34ACE84" w14:textId="77777777" w:rsidR="005808C3" w:rsidRPr="0011416C" w:rsidRDefault="005808C3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493B8141" w14:textId="1EF40AB0" w:rsidR="00376985" w:rsidRPr="0011416C" w:rsidRDefault="00376985" w:rsidP="00C52120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Ostali prihodi </w:t>
      </w:r>
      <w:r w:rsidR="003D3E74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(konto 68) </w:t>
      </w:r>
    </w:p>
    <w:p w14:paraId="5DA6D079" w14:textId="77777777" w:rsidR="005808C3" w:rsidRPr="0011416C" w:rsidRDefault="00580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9F38C9C" w14:textId="0078D9EF" w:rsidR="003D3E74" w:rsidRPr="0011416C" w:rsidRDefault="003D3E74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Ostali prihodi realizirani su u iznosu od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98.998,29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525A95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28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 u odnosu </w:t>
      </w:r>
      <w:r w:rsidR="00AB2E0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godišnji plan. U odnosu na 202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19557E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827F99" w:rsidRPr="0011416C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24.319,12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33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58315A59" w14:textId="2AEC5CDD" w:rsidR="004575E1" w:rsidRPr="0011416C" w:rsidRDefault="004575E1" w:rsidP="00C52120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681 Kazne i upravne mjere – </w:t>
      </w:r>
      <w:r w:rsidR="00413903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1.702,11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A67297A" w14:textId="3E0039DD" w:rsidR="004575E1" w:rsidRPr="0011416C" w:rsidRDefault="004575E1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Prihodi se odnose na proračunske korisnike.</w:t>
      </w:r>
    </w:p>
    <w:p w14:paraId="699D7228" w14:textId="28E00D3B" w:rsidR="004575E1" w:rsidRPr="0011416C" w:rsidRDefault="004575E1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113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F6616F6" w14:textId="73C805E7" w:rsidR="003D3E74" w:rsidRPr="0011416C" w:rsidRDefault="003D3E74" w:rsidP="00C52120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6</w:t>
      </w:r>
      <w:r w:rsidR="00BC57FC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83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="00BC57FC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Ostali prihodi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 w:rsidR="00413903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97.296,18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4390C56" w14:textId="4A43C83A" w:rsidR="00BC57FC" w:rsidRPr="0011416C" w:rsidRDefault="00BC57FC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Prihodi</w:t>
      </w:r>
      <w:r w:rsidR="00827F9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se odnose na proračunske korisnike.</w:t>
      </w:r>
    </w:p>
    <w:p w14:paraId="4BFE6C13" w14:textId="2DD40DED" w:rsidR="003D3E74" w:rsidRPr="0011416C" w:rsidRDefault="003D3E74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F276C9" w:rsidRPr="0011416C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28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0C96C40" w14:textId="77777777" w:rsidR="005808C3" w:rsidRPr="0011416C" w:rsidRDefault="005808C3" w:rsidP="00C52120">
      <w:pPr>
        <w:pStyle w:val="Odlomakpopisa"/>
        <w:ind w:left="0"/>
        <w:contextualSpacing w:val="0"/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77EC659" w14:textId="6592EE36" w:rsidR="00300231" w:rsidRPr="0011416C" w:rsidRDefault="00300231" w:rsidP="00C52120">
      <w:pPr>
        <w:pStyle w:val="Odlomakpopisa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Prihodi od prodaje proizvedene dugotrajne imovine (konto 72)</w:t>
      </w:r>
    </w:p>
    <w:p w14:paraId="003DA1BE" w14:textId="77777777" w:rsidR="005808C3" w:rsidRPr="0011416C" w:rsidRDefault="005808C3" w:rsidP="00C52120">
      <w:pPr>
        <w:pStyle w:val="Odlomakpopisa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93FCD45" w14:textId="257BC7FA" w:rsidR="00300231" w:rsidRPr="0011416C" w:rsidRDefault="00300231" w:rsidP="00C52120">
      <w:pPr>
        <w:pStyle w:val="Odlomakpopisa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proizvedene dugotrajne imovine realizirani su u iznosu od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64.291,50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127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u odnosu na godišnji plan. U 202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. godini </w:t>
      </w:r>
      <w:r w:rsidR="00AD711E">
        <w:rPr>
          <w:rFonts w:cs="Times New Roman"/>
          <w:color w:val="000000" w:themeColor="text1"/>
          <w:sz w:val="24"/>
          <w:szCs w:val="24"/>
          <w:lang w:val="hr-HR"/>
        </w:rPr>
        <w:t>manji su</w:t>
      </w:r>
      <w:r w:rsidR="00BF6B8F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za 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46.200,31</w:t>
      </w:r>
      <w:r w:rsidR="00540DCD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413903" w:rsidRPr="0011416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1B66E189" w14:textId="22178DDC" w:rsidR="00D50123" w:rsidRPr="0011416C" w:rsidRDefault="00D50123" w:rsidP="00C52120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721 Prihodi od prodaje građevinskih objekata – </w:t>
      </w:r>
      <w:r w:rsidR="00413903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42.841,50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4E70941" w14:textId="13C83ADF" w:rsidR="00D50123" w:rsidRPr="0011416C" w:rsidRDefault="00D50123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>se odnose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na </w:t>
      </w:r>
      <w:r w:rsidR="008B10FC" w:rsidRPr="0011416C">
        <w:rPr>
          <w:rFonts w:cs="Times New Roman"/>
          <w:color w:val="000000" w:themeColor="text1"/>
          <w:sz w:val="24"/>
          <w:szCs w:val="24"/>
          <w:lang w:val="hr-HR"/>
        </w:rPr>
        <w:t>proračunske korisnike,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a uključuj</w:t>
      </w:r>
      <w:r w:rsidR="008B10FC" w:rsidRPr="0011416C">
        <w:rPr>
          <w:rFonts w:cs="Times New Roman"/>
          <w:color w:val="000000" w:themeColor="text1"/>
          <w:sz w:val="24"/>
          <w:szCs w:val="24"/>
          <w:lang w:val="hr-HR"/>
        </w:rPr>
        <w:t>u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A84B7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prihode od </w:t>
      </w:r>
      <w:r w:rsidR="008B10FC" w:rsidRPr="0011416C">
        <w:rPr>
          <w:rFonts w:cs="Times New Roman"/>
          <w:color w:val="000000" w:themeColor="text1"/>
          <w:sz w:val="24"/>
          <w:szCs w:val="24"/>
          <w:lang w:val="hr-HR"/>
        </w:rPr>
        <w:t>stamben</w:t>
      </w:r>
      <w:r w:rsidR="00A84B7B" w:rsidRPr="0011416C">
        <w:rPr>
          <w:rFonts w:cs="Times New Roman"/>
          <w:color w:val="000000" w:themeColor="text1"/>
          <w:sz w:val="24"/>
          <w:szCs w:val="24"/>
          <w:lang w:val="hr-HR"/>
        </w:rPr>
        <w:t>ih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objekata za zaposlene</w:t>
      </w:r>
      <w:r w:rsidR="008B10FC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 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>ostalih poslovnih građevinskih objekata.</w:t>
      </w:r>
    </w:p>
    <w:p w14:paraId="3E5ADD34" w14:textId="2D0E52E9" w:rsidR="00D50123" w:rsidRPr="0011416C" w:rsidRDefault="00D50123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>92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33034106" w14:textId="5440A461" w:rsidR="00DC25D7" w:rsidRPr="0011416C" w:rsidRDefault="00DC25D7" w:rsidP="00DC25D7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722 Prihodi od prodaje postrojenja i opreme – </w:t>
      </w:r>
      <w:r w:rsidR="000F2720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768,00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69D8C71" w14:textId="53C83311" w:rsidR="00DC25D7" w:rsidRPr="0011416C" w:rsidRDefault="00DC25D7" w:rsidP="00DC25D7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>768,00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Specijalnu bolnicu Stubičke Toplice, a uključuju prihode od prodaje opreme.</w:t>
      </w:r>
    </w:p>
    <w:p w14:paraId="4F6A8564" w14:textId="73194561" w:rsidR="00DC25D7" w:rsidRPr="0011416C" w:rsidRDefault="00DC25D7" w:rsidP="00DC25D7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>110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87AC30F" w14:textId="3131F114" w:rsidR="008B10FC" w:rsidRPr="0011416C" w:rsidRDefault="008B10FC" w:rsidP="00C52120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723 Prihodi od prodaje prijevoznih sredstava – </w:t>
      </w:r>
      <w:r w:rsidR="000F2720"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20.682,00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90661A8" w14:textId="5B2241AD" w:rsidR="000F2720" w:rsidRPr="0011416C" w:rsidRDefault="000F2720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16.492,00 EUR odnose se na </w:t>
      </w:r>
      <w:r w:rsidR="00AD711E">
        <w:rPr>
          <w:rFonts w:cs="Times New Roman"/>
          <w:color w:val="000000" w:themeColor="text1"/>
          <w:sz w:val="24"/>
          <w:szCs w:val="24"/>
          <w:lang w:val="hr-HR"/>
        </w:rPr>
        <w:t>županijski proračun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, a uključuju prihode od prodaje osobnih automobila.</w:t>
      </w:r>
    </w:p>
    <w:p w14:paraId="789A015E" w14:textId="1270D476" w:rsidR="008B10FC" w:rsidRPr="0011416C" w:rsidRDefault="008B10FC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>od 4.190,00 EUR odnose se na proračunske korisnike, a uključuju prihode od prodaje kombi vozila i ostalih prijevoznih sredstava u cestovnom prometu.</w:t>
      </w:r>
    </w:p>
    <w:p w14:paraId="388D54B1" w14:textId="5168FA4F" w:rsidR="00D50123" w:rsidRPr="0011416C" w:rsidRDefault="008B10FC" w:rsidP="00C52120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0F2720" w:rsidRPr="0011416C">
        <w:rPr>
          <w:rFonts w:cs="Times New Roman"/>
          <w:color w:val="000000" w:themeColor="text1"/>
          <w:sz w:val="24"/>
          <w:szCs w:val="24"/>
          <w:lang w:val="hr-HR"/>
        </w:rPr>
        <w:t>627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6B7AFD5" w14:textId="77777777" w:rsidR="005808C3" w:rsidRPr="0011416C" w:rsidRDefault="005808C3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6CA58BDC" w14:textId="7035D988" w:rsidR="00BC7DB7" w:rsidRPr="0011416C" w:rsidRDefault="00FE7CB0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Prihodi poslovanja (županijski dio)</w:t>
      </w:r>
      <w:r w:rsidR="00173FAE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</w:p>
    <w:p w14:paraId="76AE23B9" w14:textId="77777777" w:rsidR="005808C3" w:rsidRPr="0011416C" w:rsidRDefault="005808C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DE9E4D1" w14:textId="418B59C9" w:rsidR="005808C3" w:rsidRPr="0011416C" w:rsidRDefault="00EC5E6D" w:rsidP="00C52120">
      <w:pPr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 xml:space="preserve">U </w:t>
      </w:r>
      <w:r w:rsidR="00A15625" w:rsidRPr="0011416C">
        <w:rPr>
          <w:rFonts w:cs="Times New Roman"/>
          <w:sz w:val="24"/>
          <w:szCs w:val="24"/>
          <w:lang w:val="hr-HR"/>
        </w:rPr>
        <w:t>202</w:t>
      </w:r>
      <w:r w:rsidR="001B3AF0" w:rsidRPr="0011416C">
        <w:rPr>
          <w:rFonts w:cs="Times New Roman"/>
          <w:sz w:val="24"/>
          <w:szCs w:val="24"/>
          <w:lang w:val="hr-HR"/>
        </w:rPr>
        <w:t>5</w:t>
      </w:r>
      <w:r w:rsidR="00A15625" w:rsidRPr="0011416C">
        <w:rPr>
          <w:rFonts w:cs="Times New Roman"/>
          <w:sz w:val="24"/>
          <w:szCs w:val="24"/>
          <w:lang w:val="hr-HR"/>
        </w:rPr>
        <w:t>.</w:t>
      </w:r>
      <w:r w:rsidR="00EB769B" w:rsidRPr="0011416C">
        <w:rPr>
          <w:rFonts w:cs="Times New Roman"/>
          <w:sz w:val="24"/>
          <w:szCs w:val="24"/>
          <w:lang w:val="hr-HR"/>
        </w:rPr>
        <w:t xml:space="preserve"> </w:t>
      </w:r>
      <w:r w:rsidR="00A15625" w:rsidRPr="0011416C">
        <w:rPr>
          <w:rFonts w:cs="Times New Roman"/>
          <w:sz w:val="24"/>
          <w:szCs w:val="24"/>
          <w:lang w:val="hr-HR"/>
        </w:rPr>
        <w:t>godini</w:t>
      </w:r>
      <w:r w:rsidRPr="0011416C">
        <w:rPr>
          <w:rFonts w:cs="Times New Roman"/>
          <w:sz w:val="24"/>
          <w:szCs w:val="24"/>
          <w:lang w:val="hr-HR"/>
        </w:rPr>
        <w:t xml:space="preserve"> ostvareni su</w:t>
      </w:r>
      <w:r w:rsidR="003F1B6F" w:rsidRPr="0011416C">
        <w:rPr>
          <w:rFonts w:cs="Times New Roman"/>
          <w:sz w:val="24"/>
          <w:szCs w:val="24"/>
          <w:lang w:val="hr-HR"/>
        </w:rPr>
        <w:t xml:space="preserve"> ukupni prihodi u iznosu od</w:t>
      </w:r>
      <w:r w:rsidR="00CE4059" w:rsidRPr="0011416C">
        <w:rPr>
          <w:rFonts w:cs="Times New Roman"/>
          <w:sz w:val="24"/>
          <w:szCs w:val="24"/>
          <w:lang w:val="hr-HR"/>
        </w:rPr>
        <w:t xml:space="preserve"> </w:t>
      </w:r>
      <w:r w:rsidR="00B43246" w:rsidRPr="0011416C">
        <w:rPr>
          <w:rFonts w:cs="Times New Roman"/>
          <w:sz w:val="24"/>
          <w:szCs w:val="24"/>
          <w:lang w:val="hr-HR"/>
        </w:rPr>
        <w:t>46.651.228,16</w:t>
      </w:r>
      <w:r w:rsidR="003F1B6F" w:rsidRPr="0011416C">
        <w:rPr>
          <w:rFonts w:cs="Times New Roman"/>
          <w:sz w:val="24"/>
          <w:szCs w:val="24"/>
          <w:lang w:val="hr-HR"/>
        </w:rPr>
        <w:t xml:space="preserve"> EUR, od čega se na</w:t>
      </w:r>
      <w:r w:rsidRPr="0011416C">
        <w:rPr>
          <w:rFonts w:cs="Times New Roman"/>
          <w:sz w:val="24"/>
          <w:szCs w:val="24"/>
          <w:lang w:val="hr-HR"/>
        </w:rPr>
        <w:t xml:space="preserve"> prihod</w:t>
      </w:r>
      <w:r w:rsidR="003F1B6F" w:rsidRPr="0011416C">
        <w:rPr>
          <w:rFonts w:cs="Times New Roman"/>
          <w:sz w:val="24"/>
          <w:szCs w:val="24"/>
          <w:lang w:val="hr-HR"/>
        </w:rPr>
        <w:t>e</w:t>
      </w:r>
      <w:r w:rsidR="00EB769B" w:rsidRPr="0011416C">
        <w:rPr>
          <w:rFonts w:cs="Times New Roman"/>
          <w:sz w:val="24"/>
          <w:szCs w:val="24"/>
          <w:lang w:val="hr-HR"/>
        </w:rPr>
        <w:t xml:space="preserve"> poslovanja</w:t>
      </w:r>
      <w:r w:rsidRPr="0011416C">
        <w:rPr>
          <w:rFonts w:cs="Times New Roman"/>
          <w:sz w:val="24"/>
          <w:szCs w:val="24"/>
          <w:lang w:val="hr-HR"/>
        </w:rPr>
        <w:t xml:space="preserve"> </w:t>
      </w:r>
      <w:r w:rsidR="003F1B6F" w:rsidRPr="0011416C">
        <w:rPr>
          <w:rFonts w:cs="Times New Roman"/>
          <w:sz w:val="24"/>
          <w:szCs w:val="24"/>
          <w:lang w:val="hr-HR"/>
        </w:rPr>
        <w:t>odnosi</w:t>
      </w:r>
      <w:r w:rsidRPr="0011416C">
        <w:rPr>
          <w:rFonts w:cs="Times New Roman"/>
          <w:sz w:val="24"/>
          <w:szCs w:val="24"/>
          <w:lang w:val="hr-HR"/>
        </w:rPr>
        <w:t xml:space="preserve"> </w:t>
      </w:r>
      <w:r w:rsidR="00B43246" w:rsidRPr="0011416C">
        <w:rPr>
          <w:rFonts w:cs="Times New Roman"/>
          <w:sz w:val="24"/>
          <w:szCs w:val="24"/>
          <w:lang w:val="hr-HR"/>
        </w:rPr>
        <w:t>46.634.736,16</w:t>
      </w:r>
      <w:r w:rsidR="00EB769B" w:rsidRPr="0011416C">
        <w:rPr>
          <w:rFonts w:cs="Times New Roman"/>
          <w:sz w:val="24"/>
          <w:szCs w:val="24"/>
          <w:lang w:val="hr-HR"/>
        </w:rPr>
        <w:t xml:space="preserve"> EUR</w:t>
      </w:r>
      <w:r w:rsidR="00CE4059" w:rsidRPr="0011416C">
        <w:rPr>
          <w:rFonts w:cs="Times New Roman"/>
          <w:sz w:val="24"/>
          <w:szCs w:val="24"/>
          <w:lang w:val="hr-HR"/>
        </w:rPr>
        <w:t xml:space="preserve">, dok prihodi od prodaje nefinancijske imovine </w:t>
      </w:r>
      <w:r w:rsidR="00B43246" w:rsidRPr="0011416C">
        <w:rPr>
          <w:rFonts w:cs="Times New Roman"/>
          <w:sz w:val="24"/>
          <w:szCs w:val="24"/>
          <w:lang w:val="hr-HR"/>
        </w:rPr>
        <w:t>iznose 16.492,00</w:t>
      </w:r>
      <w:r w:rsidR="00CE4059" w:rsidRPr="0011416C">
        <w:rPr>
          <w:rFonts w:cs="Times New Roman"/>
          <w:sz w:val="24"/>
          <w:szCs w:val="24"/>
          <w:lang w:val="hr-HR"/>
        </w:rPr>
        <w:t>.</w:t>
      </w:r>
      <w:r w:rsidR="00AE0068" w:rsidRPr="0011416C">
        <w:rPr>
          <w:rFonts w:cs="Times New Roman"/>
          <w:sz w:val="24"/>
          <w:szCs w:val="24"/>
          <w:lang w:val="hr-HR"/>
        </w:rPr>
        <w:t xml:space="preserve"> </w:t>
      </w:r>
      <w:r w:rsidR="008C53B5" w:rsidRPr="0011416C">
        <w:rPr>
          <w:rFonts w:cs="Times New Roman"/>
          <w:sz w:val="24"/>
          <w:szCs w:val="24"/>
          <w:lang w:val="hr-HR"/>
        </w:rPr>
        <w:t>Detaljniji prikaz izvršenja prihoda</w:t>
      </w:r>
      <w:r w:rsidR="003F1B6F" w:rsidRPr="0011416C">
        <w:rPr>
          <w:rFonts w:cs="Times New Roman"/>
          <w:sz w:val="24"/>
          <w:szCs w:val="24"/>
          <w:lang w:val="hr-HR"/>
        </w:rPr>
        <w:t xml:space="preserve"> županijskog proračuna</w:t>
      </w:r>
      <w:r w:rsidR="008C53B5" w:rsidRPr="0011416C">
        <w:rPr>
          <w:rFonts w:cs="Times New Roman"/>
          <w:sz w:val="24"/>
          <w:szCs w:val="24"/>
          <w:lang w:val="hr-HR"/>
        </w:rPr>
        <w:t xml:space="preserve"> za </w:t>
      </w:r>
      <w:r w:rsidR="00A15625" w:rsidRPr="0011416C">
        <w:rPr>
          <w:rFonts w:cs="Times New Roman"/>
          <w:sz w:val="24"/>
          <w:szCs w:val="24"/>
          <w:lang w:val="hr-HR"/>
        </w:rPr>
        <w:t>202</w:t>
      </w:r>
      <w:r w:rsidR="00B43246" w:rsidRPr="0011416C">
        <w:rPr>
          <w:rFonts w:cs="Times New Roman"/>
          <w:sz w:val="24"/>
          <w:szCs w:val="24"/>
          <w:lang w:val="hr-HR"/>
        </w:rPr>
        <w:t>5</w:t>
      </w:r>
      <w:r w:rsidR="00A15625" w:rsidRPr="0011416C">
        <w:rPr>
          <w:rFonts w:cs="Times New Roman"/>
          <w:sz w:val="24"/>
          <w:szCs w:val="24"/>
          <w:lang w:val="hr-HR"/>
        </w:rPr>
        <w:t>.</w:t>
      </w:r>
      <w:r w:rsidR="008C53B5" w:rsidRPr="0011416C">
        <w:rPr>
          <w:rFonts w:cs="Times New Roman"/>
          <w:sz w:val="24"/>
          <w:szCs w:val="24"/>
          <w:lang w:val="hr-HR"/>
        </w:rPr>
        <w:t xml:space="preserve"> godin</w:t>
      </w:r>
      <w:r w:rsidR="00A15625" w:rsidRPr="0011416C">
        <w:rPr>
          <w:rFonts w:cs="Times New Roman"/>
          <w:sz w:val="24"/>
          <w:szCs w:val="24"/>
          <w:lang w:val="hr-HR"/>
        </w:rPr>
        <w:t>u</w:t>
      </w:r>
      <w:r w:rsidR="008C53B5" w:rsidRPr="0011416C">
        <w:rPr>
          <w:rFonts w:cs="Times New Roman"/>
          <w:sz w:val="24"/>
          <w:szCs w:val="24"/>
          <w:lang w:val="hr-HR"/>
        </w:rPr>
        <w:t xml:space="preserve"> dan je u Tablici </w:t>
      </w:r>
      <w:r w:rsidR="00F728C0" w:rsidRPr="0011416C">
        <w:rPr>
          <w:rFonts w:cs="Times New Roman"/>
          <w:sz w:val="24"/>
          <w:szCs w:val="24"/>
          <w:lang w:val="hr-HR"/>
        </w:rPr>
        <w:t>2</w:t>
      </w:r>
      <w:r w:rsidR="008C53B5" w:rsidRPr="0011416C">
        <w:rPr>
          <w:rFonts w:cs="Times New Roman"/>
          <w:sz w:val="24"/>
          <w:szCs w:val="24"/>
          <w:lang w:val="hr-HR"/>
        </w:rPr>
        <w:t xml:space="preserve">. </w:t>
      </w:r>
    </w:p>
    <w:p w14:paraId="37657A45" w14:textId="77777777" w:rsidR="003D4954" w:rsidRPr="0011416C" w:rsidRDefault="003D4954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761BCE5" w14:textId="77777777" w:rsidR="003D4954" w:rsidRPr="0011416C" w:rsidRDefault="003D4954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D4B9BEE" w14:textId="77777777" w:rsidR="000C18B5" w:rsidRPr="0011416C" w:rsidRDefault="000C18B5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C47489B" w14:textId="11CA1F3B" w:rsidR="00B4470B" w:rsidRPr="0011416C" w:rsidRDefault="00B4470B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Tablica </w:t>
      </w:r>
      <w:r w:rsidR="00A15625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2</w:t>
      </w: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. Struktura </w:t>
      </w:r>
      <w:r w:rsidR="008E15DC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izvršenja prihoda</w:t>
      </w:r>
      <w:r w:rsidR="00073955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="00854047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(županijski dio)</w:t>
      </w:r>
      <w:r w:rsidR="00CC090C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</w:p>
    <w:p w14:paraId="32B82C3B" w14:textId="4598EB35" w:rsidR="007C66F4" w:rsidRPr="0011416C" w:rsidRDefault="007C66F4">
      <w:pPr>
        <w:pStyle w:val="Odlomakpopisa"/>
        <w:numPr>
          <w:ilvl w:val="0"/>
          <w:numId w:val="31"/>
        </w:numPr>
        <w:jc w:val="both"/>
        <w:rPr>
          <w:rFonts w:cs="Times New Roman"/>
          <w:b/>
          <w:bCs/>
          <w:color w:val="000000" w:themeColor="text1"/>
          <w:lang w:val="hr-HR"/>
        </w:rPr>
      </w:pPr>
      <w:r w:rsidRPr="0011416C">
        <w:rPr>
          <w:rFonts w:cs="Times New Roman"/>
          <w:color w:val="000000" w:themeColor="text1"/>
          <w:lang w:val="hr-HR"/>
        </w:rPr>
        <w:t>iznosi u €</w:t>
      </w:r>
    </w:p>
    <w:p w14:paraId="1E487EED" w14:textId="77777777" w:rsidR="005808C3" w:rsidRPr="0011416C" w:rsidRDefault="005808C3" w:rsidP="00C52120">
      <w:pPr>
        <w:pStyle w:val="Odlomakpopisa"/>
        <w:ind w:left="7440"/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8BAB3CF" w14:textId="0EC9DC25" w:rsidR="00F64CB3" w:rsidRPr="0011416C" w:rsidRDefault="00D07440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D07440">
        <w:rPr>
          <w:noProof/>
        </w:rPr>
        <w:drawing>
          <wp:inline distT="0" distB="0" distL="0" distR="0" wp14:anchorId="5161FE4F" wp14:editId="33994029">
            <wp:extent cx="5623262" cy="3714750"/>
            <wp:effectExtent l="0" t="0" r="0" b="0"/>
            <wp:docPr id="63515293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99" cy="3714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C0C4B" w14:textId="77777777" w:rsidR="00773721" w:rsidRPr="0011416C" w:rsidRDefault="00773721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EA0BC65" w14:textId="583232C7" w:rsidR="00B43246" w:rsidRPr="0011416C" w:rsidRDefault="008C53B5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Prihode poslovanja Krapinsko-zagorske županije čine prihodi od poreza, pomoći iz inozemstva i od subjekata unutar općeg proračuna, prihodi od imovine, prihodi od upravnih i administrativnih pristojbi, pristojbi po posebnim propisima i naknada, prihodi od prodaje proizvoda i roba te pruženih usluga i ostali prihodi. </w:t>
      </w:r>
      <w:r w:rsidR="00CE4059" w:rsidRPr="0011416C">
        <w:rPr>
          <w:rFonts w:cs="Times New Roman"/>
          <w:color w:val="000000" w:themeColor="text1"/>
          <w:sz w:val="24"/>
          <w:szCs w:val="24"/>
          <w:lang w:val="hr-HR"/>
        </w:rPr>
        <w:t>Najveći udio u ukupnim prihodima u 202</w:t>
      </w:r>
      <w:r w:rsidR="00B43246" w:rsidRPr="0011416C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="00CE4059" w:rsidRPr="0011416C">
        <w:rPr>
          <w:rFonts w:cs="Times New Roman"/>
          <w:color w:val="000000" w:themeColor="text1"/>
          <w:sz w:val="24"/>
          <w:szCs w:val="24"/>
          <w:lang w:val="hr-HR"/>
        </w:rPr>
        <w:t>. godini čin</w:t>
      </w:r>
      <w:r w:rsidR="00B4324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e prihodi od poreza u iznosu od 25.352.321,36 EUR. Zatim slijede </w:t>
      </w:r>
      <w:r w:rsidR="00CE4059" w:rsidRPr="0011416C">
        <w:rPr>
          <w:rFonts w:cs="Times New Roman"/>
          <w:color w:val="000000" w:themeColor="text1"/>
          <w:sz w:val="24"/>
          <w:szCs w:val="24"/>
          <w:lang w:val="hr-HR"/>
        </w:rPr>
        <w:t>pomoći iz inozemstva i od subjekata unutar općeg proračuna</w:t>
      </w:r>
      <w:r w:rsidR="00B4324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u iznosu od 20.561.535,95</w:t>
      </w:r>
      <w:r w:rsidR="00CE4059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</w:t>
      </w:r>
      <w:r w:rsidR="006D773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imovine u iznosu od </w:t>
      </w:r>
      <w:r w:rsidR="00B43246" w:rsidRPr="0011416C">
        <w:rPr>
          <w:rFonts w:cs="Times New Roman"/>
          <w:color w:val="000000" w:themeColor="text1"/>
          <w:sz w:val="24"/>
          <w:szCs w:val="24"/>
          <w:lang w:val="hr-HR"/>
        </w:rPr>
        <w:t>458.185,19</w:t>
      </w:r>
      <w:r w:rsidR="006D773B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EUR, </w:t>
      </w:r>
      <w:r w:rsidR="00C92A57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prihodi od pristojbi i naknada u iznosu od </w:t>
      </w:r>
      <w:r w:rsidR="00B43246" w:rsidRPr="0011416C">
        <w:rPr>
          <w:rFonts w:cs="Times New Roman"/>
          <w:color w:val="000000" w:themeColor="text1"/>
          <w:sz w:val="24"/>
          <w:szCs w:val="24"/>
          <w:lang w:val="hr-HR"/>
        </w:rPr>
        <w:t>260.008,66</w:t>
      </w:r>
      <w:r w:rsidR="00C92A57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B43246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, prihodi od prodaje proizvoda i pružanja usluga u iznosu od 2.685,00 EUR te prihodi od prodaje proizvedene dugotrajne imovine u iznosu od 16.492,00 EUR. Realizacija prihoda u 2025. godini predstavlja 90,4% godišnjeg plana. </w:t>
      </w:r>
    </w:p>
    <w:p w14:paraId="3ABB9F09" w14:textId="77777777" w:rsidR="004503C1" w:rsidRPr="0011416C" w:rsidRDefault="004503C1" w:rsidP="00C52120">
      <w:pPr>
        <w:pStyle w:val="Odlomakpopisa"/>
        <w:ind w:left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C8A0CD6" w14:textId="0D17732F" w:rsidR="004503C1" w:rsidRPr="0011416C" w:rsidRDefault="0052153F" w:rsidP="00C52120">
      <w:pPr>
        <w:pStyle w:val="Odlomakpopisa"/>
        <w:ind w:left="0"/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>Ostvareni ž</w:t>
      </w:r>
      <w:r w:rsidR="008C53B5" w:rsidRPr="0011416C">
        <w:rPr>
          <w:rFonts w:cs="Times New Roman"/>
          <w:sz w:val="24"/>
          <w:szCs w:val="24"/>
          <w:lang w:val="hr-HR"/>
        </w:rPr>
        <w:t>upanijski prihodi</w:t>
      </w:r>
      <w:r w:rsidR="00032820" w:rsidRPr="0011416C">
        <w:rPr>
          <w:rFonts w:cs="Times New Roman"/>
          <w:sz w:val="24"/>
          <w:szCs w:val="24"/>
          <w:lang w:val="hr-HR"/>
        </w:rPr>
        <w:t xml:space="preserve"> i primici</w:t>
      </w:r>
      <w:r w:rsidR="008C53B5" w:rsidRPr="0011416C">
        <w:rPr>
          <w:rFonts w:cs="Times New Roman"/>
          <w:sz w:val="24"/>
          <w:szCs w:val="24"/>
          <w:lang w:val="hr-HR"/>
        </w:rPr>
        <w:t xml:space="preserve"> </w:t>
      </w:r>
      <w:r w:rsidR="00B502E9" w:rsidRPr="0011416C">
        <w:rPr>
          <w:rFonts w:cs="Times New Roman"/>
          <w:sz w:val="24"/>
          <w:szCs w:val="24"/>
          <w:lang w:val="hr-HR"/>
        </w:rPr>
        <w:t>u 202</w:t>
      </w:r>
      <w:r w:rsidR="001D44E1" w:rsidRPr="0011416C">
        <w:rPr>
          <w:rFonts w:cs="Times New Roman"/>
          <w:sz w:val="24"/>
          <w:szCs w:val="24"/>
          <w:lang w:val="hr-HR"/>
        </w:rPr>
        <w:t>5</w:t>
      </w:r>
      <w:r w:rsidR="00B502E9" w:rsidRPr="0011416C">
        <w:rPr>
          <w:rFonts w:cs="Times New Roman"/>
          <w:sz w:val="24"/>
          <w:szCs w:val="24"/>
          <w:lang w:val="hr-HR"/>
        </w:rPr>
        <w:t>. godini</w:t>
      </w:r>
      <w:r w:rsidRPr="0011416C">
        <w:rPr>
          <w:rFonts w:cs="Times New Roman"/>
          <w:sz w:val="24"/>
          <w:szCs w:val="24"/>
          <w:lang w:val="hr-HR"/>
        </w:rPr>
        <w:t xml:space="preserve"> iznose </w:t>
      </w:r>
      <w:r w:rsidR="00032820" w:rsidRPr="0011416C">
        <w:rPr>
          <w:rFonts w:cs="Times New Roman"/>
          <w:sz w:val="24"/>
          <w:szCs w:val="24"/>
          <w:lang w:val="hr-HR"/>
        </w:rPr>
        <w:t>46.651.228,16</w:t>
      </w:r>
      <w:r w:rsidRPr="0011416C">
        <w:rPr>
          <w:rFonts w:cs="Times New Roman"/>
          <w:sz w:val="24"/>
          <w:szCs w:val="24"/>
          <w:lang w:val="hr-HR"/>
        </w:rPr>
        <w:t xml:space="preserve"> EUR, a </w:t>
      </w:r>
      <w:r w:rsidR="008C53B5" w:rsidRPr="0011416C">
        <w:rPr>
          <w:rFonts w:cs="Times New Roman"/>
          <w:sz w:val="24"/>
          <w:szCs w:val="24"/>
          <w:lang w:val="hr-HR"/>
        </w:rPr>
        <w:t xml:space="preserve">prema izvorima financiranja </w:t>
      </w:r>
      <w:r w:rsidRPr="0011416C">
        <w:rPr>
          <w:rFonts w:cs="Times New Roman"/>
          <w:sz w:val="24"/>
          <w:szCs w:val="24"/>
          <w:lang w:val="hr-HR"/>
        </w:rPr>
        <w:t xml:space="preserve">dijele se </w:t>
      </w:r>
      <w:r w:rsidR="000E71B9" w:rsidRPr="0011416C">
        <w:rPr>
          <w:rFonts w:cs="Times New Roman"/>
          <w:sz w:val="24"/>
          <w:szCs w:val="24"/>
          <w:lang w:val="hr-HR"/>
        </w:rPr>
        <w:t>kako slijedi</w:t>
      </w:r>
      <w:r w:rsidR="00C92A57" w:rsidRPr="0011416C">
        <w:rPr>
          <w:rFonts w:cs="Times New Roman"/>
          <w:sz w:val="24"/>
          <w:szCs w:val="24"/>
          <w:lang w:val="hr-HR"/>
        </w:rPr>
        <w:t xml:space="preserve">: </w:t>
      </w:r>
    </w:p>
    <w:p w14:paraId="3FCD587F" w14:textId="77777777" w:rsidR="008B16B3" w:rsidRPr="0011416C" w:rsidRDefault="008B16B3" w:rsidP="00C52120">
      <w:pPr>
        <w:pStyle w:val="Odlomakpopisa"/>
        <w:ind w:left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57"/>
        <w:gridCol w:w="1984"/>
      </w:tblGrid>
      <w:tr w:rsidR="008B16B3" w:rsidRPr="0011416C" w14:paraId="6CC0FD93" w14:textId="77777777" w:rsidTr="008B16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4957" w:type="dxa"/>
          </w:tcPr>
          <w:p w14:paraId="69A7CEE0" w14:textId="357C2AF1" w:rsidR="008B16B3" w:rsidRPr="0011416C" w:rsidRDefault="008B16B3" w:rsidP="008B16B3">
            <w:pPr>
              <w:ind w:left="0"/>
              <w:jc w:val="left"/>
              <w:rPr>
                <w:rFonts w:cs="Times New Roman"/>
                <w:b w:val="0"/>
                <w:bCs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b w:val="0"/>
                <w:bCs/>
                <w:color w:val="000000" w:themeColor="text1"/>
                <w:lang w:val="hr-HR"/>
              </w:rPr>
              <w:t>Izvor 1.1. Opći prihodi i primici</w:t>
            </w:r>
          </w:p>
        </w:tc>
        <w:tc>
          <w:tcPr>
            <w:tcW w:w="1984" w:type="dxa"/>
          </w:tcPr>
          <w:p w14:paraId="65B85C7C" w14:textId="61096C3F" w:rsidR="008B16B3" w:rsidRPr="0011416C" w:rsidRDefault="00032820" w:rsidP="008B16B3">
            <w:pPr>
              <w:jc w:val="right"/>
              <w:rPr>
                <w:rFonts w:cs="Times New Roman"/>
                <w:b w:val="0"/>
                <w:bCs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b w:val="0"/>
                <w:bCs/>
                <w:color w:val="000000" w:themeColor="text1"/>
                <w:lang w:val="hr-HR"/>
              </w:rPr>
              <w:t>22.</w:t>
            </w:r>
            <w:r w:rsidR="00063A92" w:rsidRPr="0011416C">
              <w:rPr>
                <w:rFonts w:cs="Times New Roman"/>
                <w:b w:val="0"/>
                <w:bCs/>
                <w:color w:val="000000" w:themeColor="text1"/>
                <w:lang w:val="hr-HR"/>
              </w:rPr>
              <w:t>674.948,66</w:t>
            </w:r>
          </w:p>
        </w:tc>
      </w:tr>
      <w:tr w:rsidR="008B16B3" w:rsidRPr="0011416C" w14:paraId="2513C7CA" w14:textId="77777777" w:rsidTr="008B16B3">
        <w:trPr>
          <w:jc w:val="center"/>
        </w:trPr>
        <w:tc>
          <w:tcPr>
            <w:tcW w:w="4957" w:type="dxa"/>
          </w:tcPr>
          <w:p w14:paraId="42CCEC42" w14:textId="54627943" w:rsidR="008B16B3" w:rsidRPr="0011416C" w:rsidRDefault="008B16B3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1.3. Decentralizacija</w:t>
            </w:r>
          </w:p>
        </w:tc>
        <w:tc>
          <w:tcPr>
            <w:tcW w:w="1984" w:type="dxa"/>
          </w:tcPr>
          <w:p w14:paraId="4A90838E" w14:textId="64793238" w:rsidR="008B16B3" w:rsidRPr="0011416C" w:rsidRDefault="00032820" w:rsidP="008B16B3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8.819.076,71</w:t>
            </w:r>
          </w:p>
        </w:tc>
      </w:tr>
      <w:tr w:rsidR="008B16B3" w:rsidRPr="0011416C" w14:paraId="3998374D" w14:textId="77777777" w:rsidTr="008B16B3">
        <w:trPr>
          <w:jc w:val="center"/>
        </w:trPr>
        <w:tc>
          <w:tcPr>
            <w:tcW w:w="4957" w:type="dxa"/>
          </w:tcPr>
          <w:p w14:paraId="02E444C3" w14:textId="3F5C03DE" w:rsidR="008B16B3" w:rsidRPr="0011416C" w:rsidRDefault="008B16B3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1.4. Decentralizacija – prenamjena - potres</w:t>
            </w:r>
          </w:p>
        </w:tc>
        <w:tc>
          <w:tcPr>
            <w:tcW w:w="1984" w:type="dxa"/>
          </w:tcPr>
          <w:p w14:paraId="0A2E9F0C" w14:textId="12C3D117" w:rsidR="008B16B3" w:rsidRPr="0011416C" w:rsidRDefault="0003282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4.770.365,54</w:t>
            </w:r>
          </w:p>
        </w:tc>
      </w:tr>
      <w:tr w:rsidR="008B16B3" w:rsidRPr="0011416C" w14:paraId="3FCAFA82" w14:textId="77777777" w:rsidTr="008B16B3">
        <w:trPr>
          <w:jc w:val="center"/>
        </w:trPr>
        <w:tc>
          <w:tcPr>
            <w:tcW w:w="4957" w:type="dxa"/>
          </w:tcPr>
          <w:p w14:paraId="3C45A719" w14:textId="51A0896D" w:rsidR="008B16B3" w:rsidRPr="0011416C" w:rsidRDefault="00727870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3.1. Vlastiti prihodi</w:t>
            </w:r>
          </w:p>
        </w:tc>
        <w:tc>
          <w:tcPr>
            <w:tcW w:w="1984" w:type="dxa"/>
          </w:tcPr>
          <w:p w14:paraId="57284AD0" w14:textId="1539F2D3" w:rsidR="008B16B3" w:rsidRPr="0011416C" w:rsidRDefault="0003282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29.249,91</w:t>
            </w:r>
          </w:p>
        </w:tc>
      </w:tr>
      <w:tr w:rsidR="008B16B3" w:rsidRPr="0011416C" w14:paraId="70D51C51" w14:textId="77777777" w:rsidTr="008B16B3">
        <w:trPr>
          <w:jc w:val="center"/>
        </w:trPr>
        <w:tc>
          <w:tcPr>
            <w:tcW w:w="4957" w:type="dxa"/>
          </w:tcPr>
          <w:p w14:paraId="68F92B1C" w14:textId="059FD8DE" w:rsidR="008B16B3" w:rsidRPr="0011416C" w:rsidRDefault="00727870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4.3. Prihodi za posebne namjene</w:t>
            </w:r>
          </w:p>
        </w:tc>
        <w:tc>
          <w:tcPr>
            <w:tcW w:w="1984" w:type="dxa"/>
          </w:tcPr>
          <w:p w14:paraId="39F7C1DD" w14:textId="73B0B082" w:rsidR="008B16B3" w:rsidRPr="0011416C" w:rsidRDefault="0072787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1</w:t>
            </w:r>
            <w:r w:rsidR="00032820" w:rsidRPr="0011416C">
              <w:rPr>
                <w:rFonts w:cs="Times New Roman"/>
                <w:color w:val="000000" w:themeColor="text1"/>
                <w:lang w:val="hr-HR"/>
              </w:rPr>
              <w:t>7.482,90</w:t>
            </w:r>
          </w:p>
        </w:tc>
      </w:tr>
      <w:tr w:rsidR="008B16B3" w:rsidRPr="0011416C" w14:paraId="28DB786F" w14:textId="77777777" w:rsidTr="008B16B3">
        <w:trPr>
          <w:jc w:val="center"/>
        </w:trPr>
        <w:tc>
          <w:tcPr>
            <w:tcW w:w="4957" w:type="dxa"/>
          </w:tcPr>
          <w:p w14:paraId="3AAC31E2" w14:textId="3BFCE71B" w:rsidR="008B16B3" w:rsidRPr="0011416C" w:rsidRDefault="00727870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5.2. Ministarstvo</w:t>
            </w:r>
          </w:p>
        </w:tc>
        <w:tc>
          <w:tcPr>
            <w:tcW w:w="1984" w:type="dxa"/>
          </w:tcPr>
          <w:p w14:paraId="7B0278A6" w14:textId="7CDA0461" w:rsidR="008B16B3" w:rsidRPr="0011416C" w:rsidRDefault="0003282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3.579.948,58</w:t>
            </w:r>
          </w:p>
        </w:tc>
      </w:tr>
      <w:tr w:rsidR="008B16B3" w:rsidRPr="0011416C" w14:paraId="5D02A9B7" w14:textId="77777777" w:rsidTr="008B16B3">
        <w:trPr>
          <w:jc w:val="center"/>
        </w:trPr>
        <w:tc>
          <w:tcPr>
            <w:tcW w:w="4957" w:type="dxa"/>
          </w:tcPr>
          <w:p w14:paraId="06A8052E" w14:textId="6323EBD5" w:rsidR="008B16B3" w:rsidRPr="0011416C" w:rsidRDefault="00727870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lastRenderedPageBreak/>
              <w:t>Izvor 5.3. Projekti EU</w:t>
            </w:r>
          </w:p>
        </w:tc>
        <w:tc>
          <w:tcPr>
            <w:tcW w:w="1984" w:type="dxa"/>
          </w:tcPr>
          <w:p w14:paraId="76DB7ACB" w14:textId="6C9734DF" w:rsidR="008B16B3" w:rsidRPr="0011416C" w:rsidRDefault="0003282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25.095,58</w:t>
            </w:r>
          </w:p>
        </w:tc>
      </w:tr>
      <w:tr w:rsidR="008B16B3" w:rsidRPr="0011416C" w14:paraId="32B39C7E" w14:textId="77777777" w:rsidTr="008B16B3">
        <w:trPr>
          <w:jc w:val="center"/>
        </w:trPr>
        <w:tc>
          <w:tcPr>
            <w:tcW w:w="4957" w:type="dxa"/>
          </w:tcPr>
          <w:p w14:paraId="4A35C7F1" w14:textId="04C2C511" w:rsidR="008B16B3" w:rsidRPr="0011416C" w:rsidRDefault="00727870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5.4. JLS</w:t>
            </w:r>
          </w:p>
        </w:tc>
        <w:tc>
          <w:tcPr>
            <w:tcW w:w="1984" w:type="dxa"/>
          </w:tcPr>
          <w:p w14:paraId="0C444910" w14:textId="1FE71774" w:rsidR="008B16B3" w:rsidRPr="0011416C" w:rsidRDefault="0003282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574.910,66</w:t>
            </w:r>
          </w:p>
        </w:tc>
      </w:tr>
      <w:tr w:rsidR="008B16B3" w:rsidRPr="0011416C" w14:paraId="472F9E2E" w14:textId="77777777" w:rsidTr="008B16B3">
        <w:trPr>
          <w:jc w:val="center"/>
        </w:trPr>
        <w:tc>
          <w:tcPr>
            <w:tcW w:w="4957" w:type="dxa"/>
          </w:tcPr>
          <w:p w14:paraId="2F8751A9" w14:textId="1DDF6CDE" w:rsidR="008B16B3" w:rsidRPr="0011416C" w:rsidRDefault="00727870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5.5. Fond</w:t>
            </w:r>
          </w:p>
        </w:tc>
        <w:tc>
          <w:tcPr>
            <w:tcW w:w="1984" w:type="dxa"/>
          </w:tcPr>
          <w:p w14:paraId="75548999" w14:textId="240890C4" w:rsidR="008B16B3" w:rsidRPr="0011416C" w:rsidRDefault="0003282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68.003,45</w:t>
            </w:r>
          </w:p>
        </w:tc>
      </w:tr>
      <w:tr w:rsidR="008B16B3" w:rsidRPr="0011416C" w14:paraId="3A7999C4" w14:textId="77777777" w:rsidTr="008B16B3">
        <w:trPr>
          <w:jc w:val="center"/>
        </w:trPr>
        <w:tc>
          <w:tcPr>
            <w:tcW w:w="4957" w:type="dxa"/>
          </w:tcPr>
          <w:p w14:paraId="08D41E42" w14:textId="6FB8CD4D" w:rsidR="008B16B3" w:rsidRPr="0011416C" w:rsidRDefault="00727870" w:rsidP="008B16B3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Izvor 5.7. Ministarstvo – prijenos EU</w:t>
            </w:r>
          </w:p>
        </w:tc>
        <w:tc>
          <w:tcPr>
            <w:tcW w:w="1984" w:type="dxa"/>
          </w:tcPr>
          <w:p w14:paraId="4C9991C2" w14:textId="740B23C8" w:rsidR="008B16B3" w:rsidRPr="0011416C" w:rsidRDefault="00032820" w:rsidP="008B16B3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6.088.744,91</w:t>
            </w:r>
          </w:p>
        </w:tc>
      </w:tr>
      <w:tr w:rsidR="00727870" w:rsidRPr="0011416C" w14:paraId="66C284AD" w14:textId="77777777" w:rsidTr="008B16B3">
        <w:trPr>
          <w:jc w:val="center"/>
        </w:trPr>
        <w:tc>
          <w:tcPr>
            <w:tcW w:w="4957" w:type="dxa"/>
          </w:tcPr>
          <w:p w14:paraId="00757EF4" w14:textId="7E1CA33C" w:rsidR="00727870" w:rsidRPr="0011416C" w:rsidRDefault="00727870" w:rsidP="0072787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Izvor </w:t>
            </w:r>
            <w:r w:rsidR="00032820" w:rsidRPr="0011416C">
              <w:rPr>
                <w:rFonts w:cs="Times New Roman"/>
                <w:color w:val="000000" w:themeColor="text1"/>
                <w:lang w:val="hr-HR"/>
              </w:rPr>
              <w:t>6.2. Donacije</w:t>
            </w:r>
          </w:p>
        </w:tc>
        <w:tc>
          <w:tcPr>
            <w:tcW w:w="1984" w:type="dxa"/>
          </w:tcPr>
          <w:p w14:paraId="3693FFA1" w14:textId="16280806" w:rsidR="00727870" w:rsidRPr="0011416C" w:rsidRDefault="00032820" w:rsidP="008B16B3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2.020,00</w:t>
            </w:r>
          </w:p>
        </w:tc>
      </w:tr>
      <w:tr w:rsidR="00727870" w:rsidRPr="0011416C" w14:paraId="0F6CDFFB" w14:textId="77777777" w:rsidTr="008B16B3">
        <w:trPr>
          <w:jc w:val="center"/>
        </w:trPr>
        <w:tc>
          <w:tcPr>
            <w:tcW w:w="4957" w:type="dxa"/>
          </w:tcPr>
          <w:p w14:paraId="53CCEC45" w14:textId="62339865" w:rsidR="00727870" w:rsidRPr="0011416C" w:rsidRDefault="00727870" w:rsidP="0072787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 xml:space="preserve">Izvor </w:t>
            </w:r>
            <w:r w:rsidR="00032820" w:rsidRPr="0011416C">
              <w:rPr>
                <w:rFonts w:cs="Times New Roman"/>
                <w:color w:val="000000" w:themeColor="text1"/>
                <w:lang w:val="hr-HR"/>
              </w:rPr>
              <w:t>7</w:t>
            </w:r>
            <w:r w:rsidRPr="0011416C">
              <w:rPr>
                <w:rFonts w:cs="Times New Roman"/>
                <w:color w:val="000000" w:themeColor="text1"/>
                <w:lang w:val="hr-HR"/>
              </w:rPr>
              <w:t>.1. Refundacije</w:t>
            </w:r>
          </w:p>
        </w:tc>
        <w:tc>
          <w:tcPr>
            <w:tcW w:w="1984" w:type="dxa"/>
          </w:tcPr>
          <w:p w14:paraId="7790F751" w14:textId="778544A7" w:rsidR="00727870" w:rsidRPr="0011416C" w:rsidRDefault="00032820" w:rsidP="008B16B3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 w:rsidRPr="0011416C">
              <w:rPr>
                <w:rFonts w:cs="Times New Roman"/>
                <w:color w:val="000000" w:themeColor="text1"/>
                <w:lang w:val="hr-HR"/>
              </w:rPr>
              <w:t>1.381,26</w:t>
            </w:r>
          </w:p>
        </w:tc>
      </w:tr>
    </w:tbl>
    <w:p w14:paraId="09AFFC5C" w14:textId="418A9543" w:rsidR="008B16B3" w:rsidRPr="0011416C" w:rsidRDefault="008B16B3" w:rsidP="00C52120">
      <w:pPr>
        <w:pStyle w:val="Odlomakpopisa"/>
        <w:ind w:left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D7D1200" w14:textId="4931E5B4" w:rsidR="001E26A6" w:rsidRPr="0011416C" w:rsidRDefault="00891567" w:rsidP="004503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U nastavku prikazana je struktura prihoda prema izvorima financiranja u 202</w:t>
      </w:r>
      <w:r w:rsidR="00063A92" w:rsidRPr="0011416C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. godini putem grafičkog prikaza (Grafikon 1.).</w:t>
      </w:r>
    </w:p>
    <w:p w14:paraId="0792C87A" w14:textId="77777777" w:rsidR="003548B1" w:rsidRPr="0011416C" w:rsidRDefault="003548B1" w:rsidP="004503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B531F1E" w14:textId="3E5FFA58" w:rsidR="0052153F" w:rsidRPr="0011416C" w:rsidRDefault="0052153F" w:rsidP="00891567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Grafikon 1. Struktura prihoda prema izvorima financiranja</w:t>
      </w:r>
      <w:r w:rsidR="00891567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 u 202</w:t>
      </w:r>
      <w:r w:rsidR="000D0091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5</w:t>
      </w:r>
      <w:r w:rsidR="00891567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. godini</w:t>
      </w:r>
    </w:p>
    <w:p w14:paraId="0AC61914" w14:textId="77777777" w:rsidR="00F64CB3" w:rsidRPr="0011416C" w:rsidRDefault="00F64CB3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580E307" w14:textId="215906BC" w:rsidR="0052153F" w:rsidRPr="0011416C" w:rsidRDefault="00DC11F7" w:rsidP="00C52120">
      <w:pPr>
        <w:jc w:val="center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noProof/>
          <w:color w:val="000000" w:themeColor="text1"/>
          <w:sz w:val="24"/>
          <w:szCs w:val="24"/>
          <w:lang w:val="hr-HR"/>
        </w:rPr>
        <w:drawing>
          <wp:inline distT="0" distB="0" distL="0" distR="0" wp14:anchorId="169F654C" wp14:editId="16615419">
            <wp:extent cx="4969185" cy="2971800"/>
            <wp:effectExtent l="0" t="0" r="3175" b="0"/>
            <wp:docPr id="2094187636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723" cy="2974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89AFD8" w14:textId="2B970F3A" w:rsidR="008C53B5" w:rsidRPr="0011416C" w:rsidRDefault="008C53B5" w:rsidP="00C52120">
      <w:pPr>
        <w:pStyle w:val="Odlomakpopisa"/>
        <w:ind w:left="0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60AFD32" w14:textId="77777777" w:rsidR="004503C1" w:rsidRPr="0011416C" w:rsidRDefault="004503C1" w:rsidP="00C52120">
      <w:pPr>
        <w:pStyle w:val="Odlomakpopisa"/>
        <w:ind w:left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D6A53DC" w14:textId="00D319AF" w:rsidR="00EE0BF0" w:rsidRPr="0011416C" w:rsidRDefault="002B19DC" w:rsidP="00C52120">
      <w:pPr>
        <w:pStyle w:val="Odlomakpopisa"/>
        <w:ind w:left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Iz grafikona je vidljivo da najveći udio u strukturi prihoda po izvorima financiranja čine 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opći prihodi i primici s </w:t>
      </w:r>
      <w:r w:rsidR="000D0091" w:rsidRPr="0011416C">
        <w:rPr>
          <w:rFonts w:cs="Times New Roman"/>
          <w:color w:val="000000" w:themeColor="text1"/>
          <w:sz w:val="24"/>
          <w:szCs w:val="24"/>
          <w:lang w:val="hr-HR"/>
        </w:rPr>
        <w:t>49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>%, zatim slijedi decentralizacija s 1</w:t>
      </w:r>
      <w:r w:rsidR="000D0091" w:rsidRPr="0011416C">
        <w:rPr>
          <w:rFonts w:cs="Times New Roman"/>
          <w:color w:val="000000" w:themeColor="text1"/>
          <w:sz w:val="24"/>
          <w:szCs w:val="24"/>
          <w:lang w:val="hr-HR"/>
        </w:rPr>
        <w:t>9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%, </w:t>
      </w:r>
      <w:r w:rsidR="00A96BA2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pomoći iz EU s 13%, 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>decentralizacija-prenamjena potres s 1</w:t>
      </w:r>
      <w:r w:rsidR="000D0091" w:rsidRPr="0011416C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%, pomoći iz ministarstva s </w:t>
      </w:r>
      <w:r w:rsidR="000D0091" w:rsidRPr="0011416C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>%</w:t>
      </w:r>
      <w:r w:rsidR="000D009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i jedinice lokalne samouprave s 1%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. Ostali prihodi čine oko </w:t>
      </w:r>
      <w:r w:rsidR="000D0091" w:rsidRPr="0011416C">
        <w:rPr>
          <w:rFonts w:cs="Times New Roman"/>
          <w:color w:val="000000" w:themeColor="text1"/>
          <w:sz w:val="24"/>
          <w:szCs w:val="24"/>
          <w:lang w:val="hr-HR"/>
        </w:rPr>
        <w:t>0,3%.</w:t>
      </w:r>
      <w:r w:rsidR="00EE0BF0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</w:p>
    <w:p w14:paraId="087470E1" w14:textId="77777777" w:rsidR="006A3F06" w:rsidRPr="0011416C" w:rsidRDefault="006A3F06" w:rsidP="00C52120">
      <w:pPr>
        <w:pStyle w:val="Odlomakpopisa"/>
        <w:ind w:left="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C1DD7E6" w14:textId="5216882D" w:rsidR="000F4CE7" w:rsidRPr="0011416C" w:rsidRDefault="000F4CE7" w:rsidP="00C52120">
      <w:pPr>
        <w:pStyle w:val="Odlomakpopisa"/>
        <w:ind w:left="0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Rashodi poslovanja (konsolidirani proračun)</w:t>
      </w:r>
      <w:r w:rsidR="00A96BA2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</w:p>
    <w:p w14:paraId="3C82BA68" w14:textId="058DFD3C" w:rsidR="009F2FC9" w:rsidRPr="0011416C" w:rsidRDefault="009F2FC9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892AA1A" w14:textId="310FE117" w:rsidR="007F718F" w:rsidRPr="004439DE" w:rsidRDefault="000F4CE7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Ukupni rashodi </w:t>
      </w:r>
      <w:r w:rsidR="00A4397C" w:rsidRPr="004439DE">
        <w:rPr>
          <w:rFonts w:cs="Times New Roman"/>
          <w:color w:val="000000" w:themeColor="text1"/>
          <w:sz w:val="24"/>
          <w:szCs w:val="24"/>
          <w:lang w:val="hr-HR"/>
        </w:rPr>
        <w:t>poslovanja i rashodi za nabavu nefinancijske imovine</w:t>
      </w:r>
      <w:r w:rsidR="000C4BC5"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 u</w:t>
      </w:r>
      <w:r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232731" w:rsidRPr="004439DE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A96BA2" w:rsidRPr="004439DE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="00232731"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. godini </w:t>
      </w:r>
      <w:r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ostvareni su u ukupnom iznosu od </w:t>
      </w:r>
      <w:r w:rsidR="004439DE">
        <w:rPr>
          <w:rFonts w:cs="Times New Roman"/>
          <w:color w:val="000000" w:themeColor="text1"/>
          <w:sz w:val="24"/>
          <w:szCs w:val="24"/>
          <w:lang w:val="hr-HR"/>
        </w:rPr>
        <w:t>204.568.476,43</w:t>
      </w:r>
      <w:r w:rsidR="00A4397C"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. Detaljnija obrazloženja strukture </w:t>
      </w:r>
      <w:r w:rsidR="005507F4" w:rsidRPr="004439DE">
        <w:rPr>
          <w:rFonts w:cs="Times New Roman"/>
          <w:color w:val="000000" w:themeColor="text1"/>
          <w:sz w:val="24"/>
          <w:szCs w:val="24"/>
          <w:lang w:val="hr-HR"/>
        </w:rPr>
        <w:t>rashoda</w:t>
      </w:r>
      <w:r w:rsidRPr="004439DE">
        <w:rPr>
          <w:rFonts w:cs="Times New Roman"/>
          <w:color w:val="000000" w:themeColor="text1"/>
          <w:sz w:val="24"/>
          <w:szCs w:val="24"/>
          <w:lang w:val="hr-HR"/>
        </w:rPr>
        <w:t xml:space="preserve"> prikazana su u nastavku. </w:t>
      </w:r>
    </w:p>
    <w:p w14:paraId="110D9C23" w14:textId="77777777" w:rsidR="00DC30F3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0DEB2C2" w14:textId="77777777" w:rsidR="00DC30F3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F2E27A6" w14:textId="77777777" w:rsidR="00DC30F3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52BD37E" w14:textId="77777777" w:rsidR="00DC30F3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D10F299" w14:textId="77777777" w:rsidR="00DC30F3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42F0C81" w14:textId="77777777" w:rsidR="00DC30F3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F9C7092" w14:textId="77777777" w:rsidR="00DC30F3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F480746" w14:textId="77777777" w:rsidR="00DC30F3" w:rsidRPr="0011416C" w:rsidRDefault="00DC30F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3B199E4" w14:textId="2DF89B09" w:rsidR="00F64CB3" w:rsidRPr="0011416C" w:rsidRDefault="00F64CB3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D22E8FD" w14:textId="42EC80EE" w:rsidR="00F64CB3" w:rsidRPr="0011416C" w:rsidRDefault="00232731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Tablica 3. Struktura izvršenja rashoda (konsolidirani Proračun)</w:t>
      </w:r>
      <w:r w:rsidR="00CE28CF"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-</w:t>
      </w:r>
    </w:p>
    <w:p w14:paraId="1DAFC56F" w14:textId="3A86272B" w:rsidR="003E70D4" w:rsidRPr="0011416C" w:rsidRDefault="0019557E">
      <w:pPr>
        <w:pStyle w:val="Odlomakpopisa"/>
        <w:numPr>
          <w:ilvl w:val="0"/>
          <w:numId w:val="31"/>
        </w:numPr>
        <w:ind w:left="7230"/>
        <w:jc w:val="both"/>
        <w:rPr>
          <w:rFonts w:cs="Times New Roman"/>
          <w:b/>
          <w:bCs/>
          <w:color w:val="000000" w:themeColor="text1"/>
          <w:lang w:val="hr-HR"/>
        </w:rPr>
      </w:pPr>
      <w:r w:rsidRPr="0011416C">
        <w:rPr>
          <w:rFonts w:cs="Times New Roman"/>
          <w:color w:val="000000" w:themeColor="text1"/>
          <w:lang w:val="hr-HR"/>
        </w:rPr>
        <w:t>iznosi u €</w:t>
      </w:r>
      <w:r w:rsidR="003E70D4" w:rsidRPr="0011416C">
        <w:rPr>
          <w:lang w:val="hr-HR"/>
        </w:rPr>
        <w:fldChar w:fldCharType="begin"/>
      </w:r>
      <w:r w:rsidR="003E70D4" w:rsidRPr="0011416C">
        <w:rPr>
          <w:lang w:val="hr-HR"/>
        </w:rPr>
        <w:instrText xml:space="preserve"> LINK Excel.Sheet.12 "C:\\Users\\IvanaP\\Desktop\\IZVRŠENJA PRORAČUNA\\GODIŠNJE IZVRŠENJE 2024\\RADNE TABLICE\\Tablica 1. Prihodi konsolidirano.xlsx" "Rashodi!R6C1:R53C24" \a \f 4 \h  \* MERGEFORMAT </w:instrText>
      </w:r>
      <w:r w:rsidR="003E70D4" w:rsidRPr="0011416C">
        <w:rPr>
          <w:lang w:val="hr-HR"/>
        </w:rPr>
        <w:fldChar w:fldCharType="separate"/>
      </w:r>
    </w:p>
    <w:p w14:paraId="598B8BBA" w14:textId="77777777" w:rsidR="00B8286A" w:rsidRPr="0011416C" w:rsidRDefault="003E70D4" w:rsidP="00D45872">
      <w:pPr>
        <w:rPr>
          <w:lang w:val="hr-HR"/>
        </w:rPr>
      </w:pPr>
      <w:r w:rsidRPr="0011416C">
        <w:rPr>
          <w:rFonts w:cs="Times New Roman"/>
          <w:b/>
          <w:bCs/>
          <w:color w:val="000000" w:themeColor="text1"/>
          <w:lang w:val="hr-HR"/>
        </w:rPr>
        <w:fldChar w:fldCharType="end"/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596"/>
        <w:gridCol w:w="1447"/>
        <w:gridCol w:w="1364"/>
        <w:gridCol w:w="1366"/>
        <w:gridCol w:w="1535"/>
        <w:gridCol w:w="951"/>
        <w:gridCol w:w="808"/>
      </w:tblGrid>
      <w:tr w:rsidR="004439DE" w:rsidRPr="004439DE" w14:paraId="0F18C025" w14:textId="77777777" w:rsidTr="003A75E1">
        <w:trPr>
          <w:trHeight w:val="660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FC26C1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Račun / opis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5676174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 xml:space="preserve">Izvršenje     </w:t>
            </w:r>
          </w:p>
          <w:p w14:paraId="5A12607A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 xml:space="preserve"> 2024.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0C1126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Izvorni plan 2025.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FA96B3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Tekući plan 2025.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743E33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Izvršenje 2025.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82F707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Indeks  4/1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4BB2D7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Indeks  4/3</w:t>
            </w:r>
          </w:p>
        </w:tc>
      </w:tr>
      <w:tr w:rsidR="004439DE" w:rsidRPr="004439DE" w14:paraId="49A6F8A6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FFD58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6F1C3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582AE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339F0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24EE2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8EB67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B8F58" w14:textId="77777777" w:rsidR="004439DE" w:rsidRPr="004439DE" w:rsidRDefault="004439DE" w:rsidP="004439DE">
            <w:pPr>
              <w:suppressAutoHyphens w:val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i/>
                <w:iCs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</w:tr>
      <w:tr w:rsidR="004439DE" w:rsidRPr="004439DE" w14:paraId="6CA9C25E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DDA03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 Rashodi poslovanja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1798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157.908.987,63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04B7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185.981.907,98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B239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185.981.107,98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217A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171.111.289,13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21E7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108,36%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66E1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92,00%</w:t>
            </w:r>
          </w:p>
        </w:tc>
      </w:tr>
      <w:tr w:rsidR="004439DE" w:rsidRPr="004439DE" w14:paraId="22285279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27D78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31 Rashodi za zaposlene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43F0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111.413.022,50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2F8F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131.583.080,57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5D42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131.481.280,57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8AD6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128.283.202,09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0AB4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115,14%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75D0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97,57%</w:t>
            </w:r>
          </w:p>
        </w:tc>
      </w:tr>
      <w:tr w:rsidR="004439DE" w:rsidRPr="004439DE" w14:paraId="5B1AEEA8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0B4A2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311 Plaće (Bruto)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EB26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93.262.802,87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EBD2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B9A0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0A0A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107.021.322,37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F597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114,75%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90D2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2B38EB8B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27A2D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312 Ostali rashodi za zaposlene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5CD5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4.450.920,68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356E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99CA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BB07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4.779.510,61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DEAD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107,38%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6647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667553A1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103E5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313 Doprinosi na plaće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F3E3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13.699.298,95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2652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034B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3CB9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16.482.369,11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5472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120,32%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775F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2370B6DF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62B98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32 Materijalni rashodi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3337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26.680.482,32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A66D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35.715.063,66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86E2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35.810.063,66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751A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30.186.375,58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4019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113,14%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E7FF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84,30%</w:t>
            </w:r>
          </w:p>
        </w:tc>
      </w:tr>
      <w:tr w:rsidR="004439DE" w:rsidRPr="004439DE" w14:paraId="23A20A1B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45810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321 Naknade troškova zaposlenima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3297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4.234.177,65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B8BC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E5CA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5938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4.673.917,77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9EE4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110,39%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7B97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61CA48CA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A706C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322 Rashodi za materijal i energiju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7A51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10.318.724,72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4621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472F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C193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8.528.997,62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053D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82,66%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DE29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3431272C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76558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323 Rashodi za usluge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7B36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9.259.576,32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9D5A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7193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F959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11.207.243,28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9D12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121,03%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A0AE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2A0E553F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881FF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324 Naknade troškova osobama izvan radnog odnosa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00AA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203.434,99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460A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DFB2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80DD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178.393,69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887D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87,69%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118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060304DD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91181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325 Rashodi lijekova i potrošnog medicinskog materijala kod zdravstvenih ustanova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13D8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16E2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CD64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4DCB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2.595.381,55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38B6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0,00%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6E59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645BEEB0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E51D0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329 Ostali nespomenuti rashodi poslovanja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55CB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2.664.568,64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2AE7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D2C0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000D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3.002.441,67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CCCD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112,68%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BF9D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78261DA2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0CA61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34 Financijski rashodi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0A90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388.042,36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2524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423.453,32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C5A7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423.453,32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7893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350.964,42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87BE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90,44%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5C36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82,88%</w:t>
            </w:r>
          </w:p>
        </w:tc>
      </w:tr>
      <w:tr w:rsidR="004439DE" w:rsidRPr="004439DE" w14:paraId="7B7A2F94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BBA2D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342 Kamate za primljene kredite i zajmove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22E6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184.724,99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A3DD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4467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F19E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175.747,74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12C8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95,14%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6E63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7977CE28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0470A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343 Ostali financijski rashodi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2114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203.317,37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E28B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DA0D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1460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175.216,68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9660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86,18%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BACF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624066D8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CBE7C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35 Subvencije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4488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977.287,98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F46B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1.328.130,00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80AD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1.328.130,00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463F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1.104.527,47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D069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113,02%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2269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83,16%</w:t>
            </w:r>
          </w:p>
        </w:tc>
      </w:tr>
      <w:tr w:rsidR="004439DE" w:rsidRPr="004439DE" w14:paraId="698B8184" w14:textId="77777777" w:rsidTr="00B74BD8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65870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351 Subvencije kreditnim i ostalim financijskim institucijama i trgovačkim društvima u javnom sektoru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BB71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64.531,20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B2D7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B244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BF55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203.549,00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0B96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315,43%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50B9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1E09D2C4" w14:textId="77777777" w:rsidTr="00B74BD8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48BFB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 xml:space="preserve">352 Subvencije kreditnim i financijskim institucijama, trgovačkim društvima, </w:t>
            </w: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lastRenderedPageBreak/>
              <w:t>zadrugama, poljoprivrednici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AECA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lastRenderedPageBreak/>
              <w:t>853.839,60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5C60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A715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A703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900.978,47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0D45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105,52%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FC58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1634C202" w14:textId="77777777" w:rsidTr="00B74BD8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77374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353 Subvencije trgovačkim društvima, zadrugama, poljoprivrednicima i obrtnicima iz EU sredstava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5299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58.917,18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8866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8F86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D8EB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89E2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0,00%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732C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0E15C82F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390E9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36 Pomoći dane u inozemstvo i unutar općeg proračuna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AE76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9.395.549,93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B389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2.878.573,34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6378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2.884.573,34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E0D2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1.852.261,08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AEDA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19,71%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BF5E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64,21%</w:t>
            </w:r>
          </w:p>
        </w:tc>
      </w:tr>
      <w:tr w:rsidR="004439DE" w:rsidRPr="004439DE" w14:paraId="09EF2B1E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D730F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361 Pomoći inozemnim vladama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40B4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268.692,12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23E6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0961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AAB5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12.000,00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B671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4,47%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FCD2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28655866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5C35D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363 Pomoći drugom proračunu i izvanproračunskim korisnicima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499B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1.563.592,12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A77B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EBCB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A4BD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1.357.058,80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B3F2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86,79%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2BE2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70EDC7A6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D1B6B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366 Pomoći proračunskim korisnicima drugih proračuna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1B3F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96.206,46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1A0E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6DB7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F4A3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269.798,22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FDB5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280,44%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EF9B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32365FAC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12F07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368 Pomoći temeljem prijenosa EU sredstava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605F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302.784,90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FE09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9125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0B67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1.908,00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4FBE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0,63%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08C6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0AA2425C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11BAE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369 Prijenosi između proračunskih korisnika istog proračuna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FC60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7.164.274,33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C5F3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CCF8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2BAD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211.496,06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5F46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2,95%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D729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7AA1CE6D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87E8B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37 Naknade građanima i kućanstvima na temelju osiguranja i druge naknade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B5A0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5.872.063,81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9E64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6.435.212,62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532C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6.435.212,62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9BA1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5.298.857,03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5986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90,24%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4147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82,34%</w:t>
            </w:r>
          </w:p>
        </w:tc>
      </w:tr>
      <w:tr w:rsidR="004439DE" w:rsidRPr="004439DE" w14:paraId="521442E1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92A9A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372 Ostale naknade građanima i kućanstvima iz proračuna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42B4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5.872.063,81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D8B7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BA54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F665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5.298.857,03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6C21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90,24%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1EBE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44CDD2B3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68787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38 Rashodi za donacije, kazne, naknade šteta i kapitalne pomoći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A456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3.182.538,73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11F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7.618.394,47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CAA8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7.618.394,47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7609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4.035.101,46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1C01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126,79%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2615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52,97%</w:t>
            </w:r>
          </w:p>
        </w:tc>
      </w:tr>
      <w:tr w:rsidR="004439DE" w:rsidRPr="004439DE" w14:paraId="37DE16E8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8F36C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381 Tekuće donacije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F3A4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1.984.496,39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B403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149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28FF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2.858.962,85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9FB2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144,06%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3F94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549B5219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18DC5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382 Kapitalne donacije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8ABA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997.029,37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E5E3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14C6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DF9B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729.817,79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2C97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73,20%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6983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6EF7020C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96AA3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383 Kazne, penali i naknade štete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CDC1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59.579,32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40EE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CCF1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1AC7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112.933,93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1A4B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189,55%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92B1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61EB675C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66765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386 Kapitalne pomoći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949D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141.433,65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3514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271F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A70F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333.386,89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C669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235,72%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92EF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7281231D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92617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 Rashodi za nabavu nefinancijske imovine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708E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9.878.624,18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CBFB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43.759.741,06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37B7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43.760.541,06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44F9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33.457.187,30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EE32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338,68%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DF51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76,46%</w:t>
            </w:r>
          </w:p>
        </w:tc>
      </w:tr>
      <w:tr w:rsidR="004439DE" w:rsidRPr="004439DE" w14:paraId="455B09D3" w14:textId="77777777" w:rsidTr="00B74BD8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CF79C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41 Rashodi za nabavu neproizvedene dugotrajne imovine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4010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166.155,41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9205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148.069,96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ABAE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148.069,96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09E6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68.062,75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9027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40,96%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0B2D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45,97%</w:t>
            </w:r>
          </w:p>
        </w:tc>
      </w:tr>
      <w:tr w:rsidR="004439DE" w:rsidRPr="004439DE" w14:paraId="7B7C62F2" w14:textId="77777777" w:rsidTr="00B74BD8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4C44F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lastRenderedPageBreak/>
              <w:t>411 Materijalna imovina - prirodna bogatstva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BF0A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128.664,10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CFED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9E18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D433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19.720,00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8930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15,33%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CA17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21060600" w14:textId="77777777" w:rsidTr="00B74BD8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CC7A3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412 Nematerijalna imovina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39D7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37.491,31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BE12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A4F1F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A0E9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48.342,75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E5E6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128,94%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9051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66BF4EB9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0E704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42 Rashodi za nabavu proizvedene dugotrajne imovine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B8D6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6.147.619,83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D439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22.845.397,51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621F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22.845.397,51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2BA9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17.025.460,99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DA20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276,94%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DB89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74,52%</w:t>
            </w:r>
          </w:p>
        </w:tc>
      </w:tr>
      <w:tr w:rsidR="004439DE" w:rsidRPr="004439DE" w14:paraId="2B10CCFA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BEF30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421 Građevinski objekti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3F86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2.926.417,33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E4E5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FD97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661C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13.419.536,45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0F38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458,57%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AF6F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56D6516E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46099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422 Postrojenja i oprema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A95E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2.466.111,97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50A2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3F24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1914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2.271.704,69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E95A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92,12%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0DBA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42BA9FFB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ECDA9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423 Prijevozna sredstva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4D165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531.656,25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1D30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A7EE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2397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668.786,16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30E6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125,79%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4C0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135AA6AF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82831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424 Knjige, umjetnička djela i ostale izložbene vrijednosti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AA8A2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201.781,67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4179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A7D7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BDDE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198.592,40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DA09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98,42%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5C1D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30729879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93D00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425 Višegodišnji nasadi i osnovno stado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5F00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540,00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6443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4B02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59EE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600,00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DF79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111,11%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0E089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2D955887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03658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426 Nematerijalna proizvedena imovina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A66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21.112,61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8E45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C457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246C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466.241,29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29BB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2208,35%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B5C6C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78C8CC8B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1FCD9" w14:textId="77777777" w:rsidR="004439DE" w:rsidRPr="004439DE" w:rsidRDefault="004439DE" w:rsidP="004439DE">
            <w:pPr>
              <w:suppressAutoHyphens w:val="0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45 Rashodi za dodatna ulaganja na nefinancijskoj imovini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DE77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3.564.848,94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4FFB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20.766.273,59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300A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20.767.073,59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BB86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16.363.663,56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DABF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459,03%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C1D31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78,80%</w:t>
            </w:r>
          </w:p>
        </w:tc>
      </w:tr>
      <w:tr w:rsidR="004439DE" w:rsidRPr="004439DE" w14:paraId="54017973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BF87E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451 Dodatna ulaganja na građevinskim objektima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8C75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3.434.468,81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394E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C614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FA47D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16.237.647,98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6243B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472,78%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8B69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1071AAAE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D0C44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452 Dodatna ulaganja na postrojenjima i opremi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C5E3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121.980,13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A287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2C52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20DCE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126.015,58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8913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103,31%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7F51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4439DE" w:rsidRPr="004439DE" w14:paraId="36F321C9" w14:textId="77777777" w:rsidTr="003A75E1">
        <w:trPr>
          <w:trHeight w:val="255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D8157" w14:textId="77777777" w:rsidR="004439DE" w:rsidRPr="004439DE" w:rsidRDefault="004439DE" w:rsidP="004439DE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454 Dodatna ulaganja za ostalu nefinancijsku imovinu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7E648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8.400,00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A45C6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3B32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D4460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E2DA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0,00%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FA613" w14:textId="77777777" w:rsidR="004439DE" w:rsidRPr="004439DE" w:rsidRDefault="004439DE" w:rsidP="004439DE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4439DE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</w:tr>
    </w:tbl>
    <w:p w14:paraId="0010A58C" w14:textId="01AD6EA8" w:rsidR="00A94055" w:rsidRPr="0011416C" w:rsidRDefault="00C8112F" w:rsidP="00A94055">
      <w:pPr>
        <w:rPr>
          <w:rFonts w:cs="Times New Roman"/>
          <w:b/>
          <w:bCs/>
          <w:color w:val="000000" w:themeColor="text1"/>
          <w:lang w:val="hr-HR"/>
        </w:rPr>
      </w:pPr>
      <w:r w:rsidRPr="0011416C">
        <w:rPr>
          <w:lang w:val="hr-HR"/>
        </w:rPr>
        <w:fldChar w:fldCharType="begin"/>
      </w:r>
      <w:r w:rsidRPr="0011416C">
        <w:rPr>
          <w:lang w:val="hr-HR"/>
        </w:rPr>
        <w:instrText xml:space="preserve"> LINK </w:instrText>
      </w:r>
      <w:r w:rsidR="00B1739E">
        <w:rPr>
          <w:lang w:val="hr-HR"/>
        </w:rPr>
        <w:instrText xml:space="preserve">Excel.Sheet.12 "C:\\Users\\IvanaP\\Desktop\\IZVRŠENJA PRORAČUNA\\GODIŠNJE IZVRŠENJE 2024\\RADNE TABLICE\\Tablica 3. Rashodi konsolidirano.xlsx" List1!R6C1:R53C14 </w:instrText>
      </w:r>
      <w:r w:rsidRPr="0011416C">
        <w:rPr>
          <w:lang w:val="hr-HR"/>
        </w:rPr>
        <w:instrText xml:space="preserve">\a \f 4 \h  \* MERGEFORMAT </w:instrText>
      </w:r>
      <w:r w:rsidRPr="0011416C">
        <w:rPr>
          <w:lang w:val="hr-HR"/>
        </w:rPr>
        <w:fldChar w:fldCharType="separate"/>
      </w:r>
    </w:p>
    <w:p w14:paraId="14023943" w14:textId="6431BE25" w:rsidR="00C8112F" w:rsidRPr="0011416C" w:rsidRDefault="00C8112F" w:rsidP="00C52120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bCs/>
          <w:color w:val="000000" w:themeColor="text1"/>
          <w:sz w:val="24"/>
          <w:szCs w:val="24"/>
          <w:lang w:val="hr-HR"/>
        </w:rPr>
        <w:fldChar w:fldCharType="end"/>
      </w:r>
    </w:p>
    <w:p w14:paraId="26266D04" w14:textId="77777777" w:rsidR="00DE41C1" w:rsidRPr="0011416C" w:rsidRDefault="00DE41C1" w:rsidP="00DE41C1">
      <w:pPr>
        <w:tabs>
          <w:tab w:val="left" w:pos="3858"/>
        </w:tabs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za zaposlene (konto 31)</w:t>
      </w:r>
    </w:p>
    <w:p w14:paraId="2B310673" w14:textId="77777777" w:rsidR="00DE41C1" w:rsidRPr="0011416C" w:rsidRDefault="00DE41C1" w:rsidP="00DE41C1">
      <w:pPr>
        <w:tabs>
          <w:tab w:val="left" w:pos="3858"/>
        </w:tabs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ab/>
      </w:r>
    </w:p>
    <w:p w14:paraId="12D13502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za zaposlene realizirani su u iznosu od 128.283.202,09 EUR. U odnosu na 2024. godinu veći su za 16.870.179,59 EUR ili za 15%.</w:t>
      </w:r>
    </w:p>
    <w:p w14:paraId="7EEB4F49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311 Plaće (bruto) – 107.021.322,37 EUR</w:t>
      </w:r>
    </w:p>
    <w:p w14:paraId="244DA140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Plaće u iznosu od 5.879.461,38 EUR odnose se na županijski proračun, a uključuju plaće  za redovan rad, plaće u naravi i  plaće za prekovremeni rad.</w:t>
      </w:r>
    </w:p>
    <w:p w14:paraId="512FE64C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Plaće u iznosu od 101.141.860,99 EUR odnose se na proračunske korisnike, a uključuju </w:t>
      </w:r>
    </w:p>
    <w:p w14:paraId="35A2C77A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plaće za redovan rad, plaće u naravi, plaće za prekovremeni rad i plaća za posebne uvjete rada.</w:t>
      </w:r>
    </w:p>
    <w:p w14:paraId="40CB734E" w14:textId="6E66871C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</w:t>
      </w:r>
      <w:r w:rsidR="003B042F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81344F6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312 Ostali rashodi za zaposlene – 4.779.510,61 EUR</w:t>
      </w:r>
    </w:p>
    <w:p w14:paraId="76497219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Ostali rashodi za zaposlene u iznosu od 854.294,83 EUR odnose se na županijski proračun, a uključuju ostala materijalna prava zaposlenika (nagrade, darovi, naknade za bolest, invalidnost i smrtni slučaj, regres za godišnji odbor, naknada za topli obrok i sl.).</w:t>
      </w:r>
    </w:p>
    <w:p w14:paraId="7AAB1606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lastRenderedPageBreak/>
        <w:t>Ostali rashodi za zaposlene u iznosu od 3.925.215,78 EUR odnose se na proračunske korisnike, a uključuju ostala materijalna prava zaposlenika.</w:t>
      </w:r>
    </w:p>
    <w:p w14:paraId="097F4E1C" w14:textId="03EFA950" w:rsidR="00DE41C1" w:rsidRPr="0011416C" w:rsidRDefault="00DE41C1" w:rsidP="00B74BD8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</w:t>
      </w:r>
      <w:r w:rsidR="00BE7D74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3E44190" w14:textId="77777777" w:rsidR="00DE41C1" w:rsidRPr="0011416C" w:rsidRDefault="00DE41C1" w:rsidP="00DE41C1">
      <w:pPr>
        <w:pStyle w:val="Odlomakpopisa"/>
        <w:numPr>
          <w:ilvl w:val="0"/>
          <w:numId w:val="1"/>
        </w:numPr>
        <w:ind w:left="709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313 Doprinosi na plaće – 16.482.369,11 EUR</w:t>
      </w:r>
    </w:p>
    <w:p w14:paraId="16B436C3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Doprinosi na plaće u iznosu od 921.532,80 EUR odnose se na županijski proračun, a uključuju doprinos za obvezno zdravstveno osiguranje.</w:t>
      </w:r>
    </w:p>
    <w:p w14:paraId="1AA59DA6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Doprinosi na plaće u iznosu od 15.560.836,31 EUR odnose se na proračunske korisnike, a uključuju doprinos za mirovinsko osiguranje, doprinos za zdravstveno osiguranje i doprinos za obvezno osiguranje u slučaju nezaposlenosti.</w:t>
      </w:r>
    </w:p>
    <w:p w14:paraId="5E9DB5BB" w14:textId="27C24D12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</w:t>
      </w:r>
      <w:r w:rsidR="000F249F">
        <w:rPr>
          <w:rFonts w:cs="Times New Roman"/>
          <w:color w:val="000000" w:themeColor="text1"/>
          <w:sz w:val="24"/>
          <w:szCs w:val="24"/>
          <w:lang w:val="hr-HR"/>
        </w:rPr>
        <w:t>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351AB43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F240B7F" w14:textId="77777777" w:rsidR="00DE41C1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Materijalni rashodi (konto 32)</w:t>
      </w:r>
    </w:p>
    <w:p w14:paraId="7CAA70E7" w14:textId="77777777" w:rsidR="00A57E13" w:rsidRPr="0011416C" w:rsidRDefault="00A57E13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34D9DF07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Materijalni rashodi realizirani su u iznosu od 30.186.375,58 EUR ili 84% u odnosu na godišnji plan. U odnosu na 2024. godinu veći su za 3.505.893,26 EUR ili za 13%.</w:t>
      </w:r>
    </w:p>
    <w:p w14:paraId="254DEBDB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321 Naknade troškova zaposlenima – 4.673.917,77 EUR</w:t>
      </w:r>
    </w:p>
    <w:p w14:paraId="395E0202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Naknade troškova zaposlenima u iznosu od 1.393.451,25 EUR odnose se na županijski proračun, a uključuju službena putovanja, naknade za prijevoz, stručno usavršavanje zaposlenika i ostale naknade troškova zaposlenima.</w:t>
      </w:r>
    </w:p>
    <w:p w14:paraId="667FCB36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Naknade troškova zaposlenima u iznosu od 3.280.466,52 EUR odnose se na proračunske korisnike, a uključuju službena putovanja, naknade  za prijevoz, za rad na terenu i odvojeni život, stručno usavršavanje zaposlenika i ostale naknade troškova zaposlenima.</w:t>
      </w:r>
    </w:p>
    <w:p w14:paraId="4FA3B134" w14:textId="5AD1C080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F249F">
        <w:rPr>
          <w:rFonts w:cs="Times New Roman"/>
          <w:color w:val="000000" w:themeColor="text1"/>
          <w:sz w:val="24"/>
          <w:szCs w:val="24"/>
          <w:lang w:val="hr-HR"/>
        </w:rPr>
        <w:t>90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5D208E2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322 Rashodi za materijal i energiju – 8.528.997,62 EUR</w:t>
      </w:r>
    </w:p>
    <w:p w14:paraId="75AB9CA4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za materijal i energiju u iznosu od 2.517.279,30 EUR odnose se na županijski proračun, a uključuju uredski materijal, sirovine, energija, materijal i dijelovi za tekuće i investicijsko održavanje, sitni inventar i auto gume, službena, radna i zaštitna odjeća.</w:t>
      </w:r>
    </w:p>
    <w:p w14:paraId="53A537E9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za materijal i energiju u iznosu od 6.011.718,32 EUR odnose se na proračunske korisnike, a uključuju uredski materijal, sirovine, energija, materijal i dijelovi za tekuće i investicijsko održavanje, sitni inventar i auto gume, službena, radna i zaštitna odjeća.</w:t>
      </w:r>
    </w:p>
    <w:p w14:paraId="045EDB10" w14:textId="58B83429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8</w:t>
      </w:r>
      <w:r w:rsidR="009276DF">
        <w:rPr>
          <w:rFonts w:cs="Times New Roman"/>
          <w:color w:val="000000" w:themeColor="text1"/>
          <w:sz w:val="24"/>
          <w:szCs w:val="24"/>
          <w:lang w:val="hr-HR"/>
        </w:rPr>
        <w:t>7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46069A20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323 Rashodi za usluge – 11.207.243,28 EUR</w:t>
      </w:r>
    </w:p>
    <w:p w14:paraId="0653A900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za usluge u iznosu od 6.972.941,85 EUR odnose se na županijski proračun, a uključuju usluge telefona, pošta i prijevoza, usluge tekućeg i investicijskog održavanja, usluge promidžbe i informiranja, komunalne usluge, zakupnine i najamnine,</w:t>
      </w:r>
    </w:p>
    <w:p w14:paraId="528723A4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za usluge u iznosu od 4.234.301,43 EUR odnose se na proračunske korisnike, a uključuju usluge telefona, pošta i prijevoza, usluge tekućeg i investicijskog održavanja, usluge promidžbe i informiranja, komunalne usluge, zakupnine i najamnine.</w:t>
      </w:r>
    </w:p>
    <w:p w14:paraId="256F1EB9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97% godišnjeg plana.</w:t>
      </w:r>
    </w:p>
    <w:p w14:paraId="32FA785F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325 Rashodi lijekova i potrošnog medicinskog materijala kod zdravstvenih ustanova – 2.595.381,55 EUR</w:t>
      </w:r>
    </w:p>
    <w:p w14:paraId="4DE8B432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u iznosu od 32.500,00 EUR odnose se na županijski proračun, a uključuju rashode po osnovi utroška potrošnog medicinskog materijala.</w:t>
      </w:r>
    </w:p>
    <w:p w14:paraId="7355BA47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u iznosu od 2.562.881,55 EUR odnose se na proračunske korisnike, a uključuju rashode po osnovi utroška lijekova i rashode po osnovi utroška potrošnog medicinskog materijala.</w:t>
      </w:r>
    </w:p>
    <w:p w14:paraId="3AD82703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99,5% godišnjeg plana.</w:t>
      </w:r>
    </w:p>
    <w:p w14:paraId="115D6340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324 Naknade troškova osobama izvan radnog odnosa – 178.393,69 EUR</w:t>
      </w:r>
    </w:p>
    <w:p w14:paraId="46B55AD4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lastRenderedPageBreak/>
        <w:t>Naknade u iznosu od 35.613,00 EUR odnose se na županijski proračun, a uključuju naknadu troškova osobama izvan radnog odnosa.</w:t>
      </w:r>
    </w:p>
    <w:p w14:paraId="366A42EB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Naknade u iznosu od 142.780,69 EUR odnose se na proračunske korisnike, a uključuju naknadu troškova osobama izvan radnog odnosa.</w:t>
      </w:r>
    </w:p>
    <w:p w14:paraId="25960B49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79% godišnjeg plana.</w:t>
      </w:r>
    </w:p>
    <w:p w14:paraId="083BC82A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329 Ostali nespomenuti rashodi poslovanja – 3.002.441,67 EUR</w:t>
      </w:r>
    </w:p>
    <w:p w14:paraId="787AA229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Rashodi u iznosu od 2.155.867,68 EUR odnose se na županijski proračun, a uključuju naknade za rad predstavničkih i izvršnih tijela, povjerenstava i slično, rashodi za provođenje izbora (lokalni izbori), premije osiguranja, reprezentacija, članarine, pristojbe i naknade, troškovi sudskih postupaka i ostali  nespomenuti rashodi poslovanja. </w:t>
      </w:r>
    </w:p>
    <w:p w14:paraId="13ABF3DC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u iznosu od 846.573,99 EUR odnose se na proračunske korisnike, a uključuju naknade za rad predstavničkih i izvršnih tijela, povjerenstava i slično, premije osiguranja, reprezentacija, članarine, pristojbe i naknade, troškovi sudskih postupaka i ostali  nespomenuti rashodi poslovanja.</w:t>
      </w:r>
    </w:p>
    <w:p w14:paraId="46B7073A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47% godišnjeg plana.</w:t>
      </w:r>
    </w:p>
    <w:p w14:paraId="769D20C5" w14:textId="77777777" w:rsidR="00DE41C1" w:rsidRPr="0011416C" w:rsidRDefault="00DE41C1" w:rsidP="00DE41C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4FF2A91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Financijski rashodi (konto 34)</w:t>
      </w:r>
    </w:p>
    <w:p w14:paraId="4C10C009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9A3FE6C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Financijski rashodi realizirani su u iznosu od 350.964,42 EUR ili 83% u odnosu na godišnji plan. U odnosu na 2024. godinu manji su za 37.077,94 EUR ili za 10%.</w:t>
      </w:r>
    </w:p>
    <w:p w14:paraId="63645750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342 Kamate na primljene kredite i zajmove – 175.747,74 EUR</w:t>
      </w:r>
    </w:p>
    <w:p w14:paraId="1B768F5A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Kamate u iznosu od 175.747,74 EUR odnose se na županijski proračun, a uključuju kamate za primljene kredite i zajmove od kreditnih i ostalih financijskih institucija izvan javnog sektora.</w:t>
      </w:r>
    </w:p>
    <w:p w14:paraId="2E6629C4" w14:textId="7CFBCAD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993795">
        <w:rPr>
          <w:rFonts w:cs="Times New Roman"/>
          <w:color w:val="000000" w:themeColor="text1"/>
          <w:sz w:val="24"/>
          <w:szCs w:val="24"/>
          <w:lang w:val="hr-HR"/>
        </w:rPr>
        <w:t>79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05D1547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343 Ostali financijski rashodi – 175.216,68 EUR</w:t>
      </w:r>
    </w:p>
    <w:p w14:paraId="2E060CCD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Ostali financijski rashodi u iznosu od 50.813,11 EUR odnose se na županijski proračun, a uključuju bankarske usluge, usluge platnog prometa, negativne tečajne razlike i razlike zbog primjene valutne klauzule, zatezne kamate i ostale nespomenute financijske rashode.</w:t>
      </w:r>
    </w:p>
    <w:p w14:paraId="3925DD4E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Ostali financijski rashodi u iznosu od 124.403,57 EUR odnose se na proračunske korisnike, a uključuju bankarske usluge, usluge platnog prometa, zatezne kamate i ostale nespomenute financijske rashode.</w:t>
      </w:r>
    </w:p>
    <w:p w14:paraId="7CA7C217" w14:textId="2D828F55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8</w:t>
      </w:r>
      <w:r w:rsidR="00FA20CF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4ACDD481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555E4549" w14:textId="77777777" w:rsidR="00DE41C1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Subvencije (konto 35)</w:t>
      </w:r>
    </w:p>
    <w:p w14:paraId="517C6238" w14:textId="77777777" w:rsidR="00A57E13" w:rsidRPr="0011416C" w:rsidRDefault="00A57E13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1C94D4FE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Subvencije su realizirane u iznosu od 1.104.527,47 EUR ili 83% u odnosu na godišnji plan. U odnosu na 2024. godinu veći su za 127.239,49 EUR ili za 13%.</w:t>
      </w:r>
    </w:p>
    <w:p w14:paraId="14BBD517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351 Subvencije trgovačkim društvima u javnom sektoru – 203.549,00 EUR</w:t>
      </w:r>
    </w:p>
    <w:p w14:paraId="04EA8B68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Subvencije u iznosu od 203.549,00 EUR odnose se na županijski proračun, a uključuju subvencije trgovačkim društvima u javnom sektoru (35.000,04 EUR – Krapinsko-zagorski aerodrom, 20.349,00 EUR – Integrirani promet zagrebačkog područja, 38.553,10 EUR – Regionalno odlagalište Piškornica) i 109.646,86 EUR - potporu za digitalnu i inovativnu tranziciju poduzetnika.</w:t>
      </w:r>
    </w:p>
    <w:p w14:paraId="34F2C32A" w14:textId="77777777" w:rsidR="00DE41C1" w:rsidRPr="0011416C" w:rsidRDefault="00DE41C1" w:rsidP="00DE41C1">
      <w:pPr>
        <w:ind w:firstLine="708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89% godišnjeg plana.</w:t>
      </w:r>
    </w:p>
    <w:p w14:paraId="6035E671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352 Subvencije trgovačkim društvima, poljoprivrednicima i obrtnicima izvan javnog sektora – 900.978,47 EUR</w:t>
      </w:r>
    </w:p>
    <w:p w14:paraId="0ED66222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lastRenderedPageBreak/>
        <w:t>Subvencije u iznosu od 900.978,47 EUR odnose se na županijski proračun, a uključuju 405.381,65 EUR - subvencije poljoprivrednicima za potpore za sudjelovanje u sustavu ekološke poljoprivredne proizvodnje, potpore za uzgoj zagorskog purana, potpore za povećanje poljoprivredne proizvodnje, potpore za razvoj poljoprivredne proizvodnje i promociju poljoprivredne proizvodnje, potpore za očuvanje pčelinjeg fonda, potpore za povećanje stočarske proizvodnje, potpore za ulaganje u modernizaciju poljoprivredne proizvodnje, 178.260,93 EUR – regres kamata obrtnicima i trgovačkim društvima po kreditima, 19.733,42 EUR - potpore za start up tvrtke, 61.478,56 EUR – sufinanciranje nastupa na sajmovima, 91.873,17 EUR – potpore u turizmu, 48.101,52 EUR – potpore tradicijskim obrtima, 31.950,00 EUR – potpore proizvođačima zagorskih mlinaca, 44.199,22 EUR – potpora proizvođačima zagorskih štrukli, 20.000,00 EUR – potpore skloništa za životinje i zaštita napuštenih životinja.</w:t>
      </w:r>
    </w:p>
    <w:p w14:paraId="517F671A" w14:textId="77777777" w:rsidR="00DE41C1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82% godišnjeg plana.</w:t>
      </w:r>
    </w:p>
    <w:p w14:paraId="5DD913B3" w14:textId="77777777" w:rsidR="00A57E13" w:rsidRPr="0011416C" w:rsidRDefault="00A57E13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FA3257E" w14:textId="77777777" w:rsidR="00DE41C1" w:rsidRPr="0011416C" w:rsidRDefault="00DE41C1" w:rsidP="00A57E13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Pomoći dane u inozemstvo i unutar općeg proračuna (konto 36)</w:t>
      </w:r>
    </w:p>
    <w:p w14:paraId="50E20C78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B052C31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su realizirane u iznosu od 1.852.261,08 EUR ili 64% u odnosu na godišnji plan. U odnosu na 2024. godinu manje su za 7.543.288,85 EUR ili 80%.</w:t>
      </w:r>
    </w:p>
    <w:p w14:paraId="607D0A0C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361 Pomoći inozemnim vladama – 12.000,00 EUR</w:t>
      </w:r>
    </w:p>
    <w:p w14:paraId="37F75BAE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u iznosu od 12.000,00 EUR odnose se na proračunskog korisnika (12.000,00 EUR – Zagorska razvojna agencija), a uključuju tekuće pomoći inozemnim vladama.</w:t>
      </w:r>
    </w:p>
    <w:p w14:paraId="2784FC94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363 Pomoći unutar općeg proračuna – 1.357.058,80 EUR</w:t>
      </w:r>
    </w:p>
    <w:p w14:paraId="33DA6F7E" w14:textId="77777777" w:rsidR="00DE41C1" w:rsidRPr="0011416C" w:rsidRDefault="00DE41C1" w:rsidP="00DE41C1">
      <w:pPr>
        <w:ind w:left="709"/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>Pomoći u iznosu od 1.357.058,80 EUR odnose se na županijski proračun, a uključuju:</w:t>
      </w:r>
    </w:p>
    <w:p w14:paraId="5DF3F150" w14:textId="77777777" w:rsidR="00DE41C1" w:rsidRPr="0011416C" w:rsidRDefault="00DE41C1" w:rsidP="00DE41C1">
      <w:pPr>
        <w:pStyle w:val="Odlomakpopisa"/>
        <w:numPr>
          <w:ilvl w:val="0"/>
          <w:numId w:val="57"/>
        </w:numPr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 xml:space="preserve">722.183,59 EUR tekuće pomoći unutar općeg proračuna </w:t>
      </w:r>
    </w:p>
    <w:p w14:paraId="727D8145" w14:textId="77777777" w:rsidR="00DE41C1" w:rsidRPr="0011416C" w:rsidRDefault="00DE41C1" w:rsidP="00DE41C1">
      <w:pPr>
        <w:ind w:left="709"/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>(272.518,32 EUR – sufinanciranje javno linijskog prijevoza, 3.000,00 EUR – obnova spomen parka znamenitih klanjčana, 5.000,00 EUR – opremanje sokolskog doma u Zlataru, 24.900,00 EUR sufinanciranje manifestacija, 221.652,42 EUR – sufinanciranje radnih bilježnica učenicima osnovnih škola, 3.737,50 EUR – sanacija lokacija onečišćenih otpadom, 1.267,59 EUR – provedba socijalnog plana (financiranje troškova ukopa), 6.000,00 EUR – participativni proračun za mlade, 89.882,98 EUR – sufinanciranje izgradnje elektroenergetskog objekta u sklopu projekta Centar za starije osobe Lobor, 44.829,88 EUR – sufinanciranje spomen obilježja za hrvatske branitelje, 4.035,00 EUR -  troškovi nabave fotonaponske elektrane i punionice za električna vozila za projekt Zajedno, 7.644,00 EUR – projektiranje i montaža sunčane elektrane na krovu zgrade Centra za posjetitelje Kumrovec, 2.715,90 EUR – sufinanciranje nabave automatskog eksternog defibrilatora, 5.000,00 EUR – sufinanciranje 11. Hodočašća hrvatskih branitelja Majci Božjoj Gorskoj u Loboru, 30.000,00 EUR - Državni hidrometeorološki zavod - operativni sustav obrane od tuče)</w:t>
      </w:r>
    </w:p>
    <w:p w14:paraId="53D533E5" w14:textId="77777777" w:rsidR="00DE41C1" w:rsidRPr="0011416C" w:rsidRDefault="00DE41C1" w:rsidP="00DE41C1">
      <w:pPr>
        <w:pStyle w:val="Odlomakpopisa"/>
        <w:numPr>
          <w:ilvl w:val="0"/>
          <w:numId w:val="57"/>
        </w:numPr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>634.875,21 EUR kapitalne pomoći unutar općeg proračuna</w:t>
      </w:r>
    </w:p>
    <w:p w14:paraId="3534AD89" w14:textId="77777777" w:rsidR="00DE41C1" w:rsidRPr="0011416C" w:rsidRDefault="00DE41C1" w:rsidP="00DE41C1">
      <w:pPr>
        <w:ind w:left="709"/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 xml:space="preserve"> (14.685,82 EUR – sufinanciranje troškova za izgradnju spomen obilježja Narodne oslobodilačke borbe u Pregradi, 300.000,00 EUR - financiranje provedbe projekta ZEZ Zagorje, 7.509,14 EUR – sufinanciranje rekonstrukcije mjesne vodovodne mreže – nastavak visoke zone Borkovec, 28.433,08 EUR – uređenje rodne kuće Janka Leskovara, 76.448,87 EUR – kredit za školsku dvoranu OŠ Zlatar Bistrica, 10.000,00 EUR – sufinanciranje manifestacije Susreti za Rudija, 20.000,00 EUR – sufinanciranje izgradnje spomen kuće Rudolf Perešin, 54.607,63 EUR – sufinanciranje izgradnje vodovodne mreže na području Velikog Trgovišća, Svetog Križa Začretja, Desinića i Mača, 20.000,00 EUR – financiranje etno sela Kaj u Jarmini, 3.190,67 EUR – kupnja udaraljki s popratnom opremom, 100.000,00 EUR - pomoć Županijskoj upravi za ceste za sufinanciranje radova komunalne infrastrukture uz županijske i lokalne ceste).</w:t>
      </w:r>
    </w:p>
    <w:p w14:paraId="23F13F70" w14:textId="5752BCEE" w:rsidR="0054371F" w:rsidRPr="0011416C" w:rsidRDefault="00DE41C1" w:rsidP="00B2037C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lastRenderedPageBreak/>
        <w:t>Realizirani iznos predstavlja 5</w:t>
      </w:r>
      <w:r w:rsidR="0054371F">
        <w:rPr>
          <w:rFonts w:cs="Times New Roman"/>
          <w:color w:val="000000" w:themeColor="text1"/>
          <w:sz w:val="24"/>
          <w:szCs w:val="24"/>
          <w:lang w:val="hr-HR"/>
        </w:rPr>
        <w:t>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71B6BB8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366 Pomoći proračunskim korisnicima drugih proračuna – 269.798,22 EUR</w:t>
      </w:r>
    </w:p>
    <w:p w14:paraId="62002997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u iznosu od 269.798,22 EUR odnose se na županijski proračun, a uključuju pomoći proračunskim korisnicima drugih proračuna (12.121,66 EUR – Projekt Baltazar 8, 8.714,48 EUR – dječji participativni proračun, 3.000,00 EUR – participativni proračun za mlade, 6.000,00 EUR – participativni proračun za osobe treće životne dobi, 19.270,00 EUR – tekuće pomoći – Veleučilište Hrvatsko Zagorje Krapina, 7.420,69 EUR - tekuće pomoći za škole, 21.330,00 EUR – nabava knjižne građe, 2.500,00 EUR – Pučko otvoreno učilište – restauracija i rekonstrukcija skulptura, 17.646,77 EUR – sufinanciranje nabave radnih bilježnica, 2.500,00 EUR – Gradska knjižnica Krapina – opremanje dječje čitaonice i prostora za bebe, 169.294,62 EUR – kapitalne pomoći OB Zabok)</w:t>
      </w:r>
    </w:p>
    <w:p w14:paraId="635AF806" w14:textId="1AD5D37B" w:rsidR="00DE41C1" w:rsidRPr="0011416C" w:rsidRDefault="00DE41C1" w:rsidP="000B7808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79% godišnjeg plana.</w:t>
      </w:r>
    </w:p>
    <w:p w14:paraId="33E9E1C3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368 Pomoći temeljem prijenosa EU sredstava – 1.908,00 EUR</w:t>
      </w:r>
    </w:p>
    <w:p w14:paraId="2E86B8AD" w14:textId="77777777" w:rsidR="00DE41C1" w:rsidRPr="0011416C" w:rsidRDefault="00DE41C1" w:rsidP="00DE41C1">
      <w:pPr>
        <w:ind w:left="709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u iznosu od 1.908,00 EUR odnose se na proračunske korisnike, a uključuju tekuće pomoći temeljem prijenosa EU sredstava (SŠ Zabok).</w:t>
      </w:r>
    </w:p>
    <w:p w14:paraId="01679F97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16% godišnjeg plana.</w:t>
      </w:r>
    </w:p>
    <w:p w14:paraId="7F62160E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369 Prijenosi između proračunskih korisnika istog proračuna – 211.496,06 EUR</w:t>
      </w:r>
    </w:p>
    <w:p w14:paraId="70F50BBF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u iznosu od 211.496,06 EUR odnose se na proračunske korisnike, a uključuju tekuće prijenose između proračunskih korisnika i tekuće i kapitalne prijenose između proračunskih korisnika istog proračuna temeljem EU sredstava (245,00 EUR – OŠ Gornja Stubica, 211.251,06 EUR – SB Krapinske Toplice)</w:t>
      </w:r>
    </w:p>
    <w:p w14:paraId="03D0A317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100% godišnjeg plana.</w:t>
      </w:r>
    </w:p>
    <w:p w14:paraId="760D50D7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7E33DBD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Naknade građanima i kućanstvima na temelju osiguranja i druge naknade (konto 37)</w:t>
      </w:r>
    </w:p>
    <w:p w14:paraId="63C482C1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4D91323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Naknade su realizirane u iznosu od 5.298.857,03 EUR ili 82% u odnosu na godišnji plan. U odnosu na 2024. godinu manje su za 573.206,78 EUR ili za 10%.</w:t>
      </w:r>
    </w:p>
    <w:p w14:paraId="16BFE435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372 Ostale naknade građanima i kućanstvima iz proračuna – 5.298.857,03 EUR</w:t>
      </w:r>
    </w:p>
    <w:p w14:paraId="5AA28B76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u iznosu od 4.699.901,01 EUR odnose se na županijski proračun, a uključuju naknade građanima i kućanstvima u novcu i naknade građanima i kućanstvima u naravi (4.029.799,42 EUR – sufinanciranje prijevoza učenika srednjih škola, 670.101,59 EUR – stipendije, programi za nadarenu djecu, programi za djecu s teškoćama u razvoju, stručno usavršavanje i doškolovanje u školama, pronatalitetni dodatak, pomoć u naravi novorođenima, pomoći obiteljima i samcima, pomoć osobama s invaliditetom, pogrebne usluge za hrvatske branitelje).</w:t>
      </w:r>
    </w:p>
    <w:p w14:paraId="28CD0F47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Pomoći u iznosu od 598.956,02 EUR odnose se na proračunske korisnike, a uključuju naknade građanima i kućanstvima u novcu i naknade građanima i kućanstvima u naravi (stipendije i školarine, higijenske potrepštine, prehrana, naknade iz proračuna u naravi).</w:t>
      </w:r>
    </w:p>
    <w:p w14:paraId="5DCFCF5D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82% godišnjeg plana.</w:t>
      </w:r>
    </w:p>
    <w:p w14:paraId="085301F3" w14:textId="77777777" w:rsidR="00DE41C1" w:rsidRPr="0011416C" w:rsidRDefault="00DE41C1" w:rsidP="00DE41C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37E6E9D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Ostali rashodi (konto 38)</w:t>
      </w:r>
    </w:p>
    <w:p w14:paraId="546664BC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733691E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Ostali rashodi realizirani su u iznosu od 4.035.101,46 EUR ili 53% u odnosu na godišnji plan. U odnosu na 2024. godinu veći su za 852.562,73 EUR ili za 27%.</w:t>
      </w:r>
    </w:p>
    <w:p w14:paraId="0A54A886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381 Tekuće donacije – 2.858.962,85 EUR</w:t>
      </w:r>
    </w:p>
    <w:p w14:paraId="6CD1E3A2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Tekuće donacije u iznosu od 2.831.177,16 EUR odnose se na županijski proračun, a uključuju tekuće donacije u novcu (1.293.153,41 EUR – tekuće donacije udrugama i političkim strankama, 581.934,92 EUR - tekuće donacije sportskim društvima, 46.800,00 EUR – tekuće donacije građanima i kućanstvima, 190.000,00 EUR – 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lastRenderedPageBreak/>
        <w:t>REGEA, Turistička zajednica KZŽ – 362.000,00 EUR, 25.843,00 EUR - ostali programi skrbi o braniteljima – udruge, 15.000,00 EUR – Hrvatsko nacionalno vijeće u Republici Srbiji, 40.160,25 EUR – znanstveni piknik, 5.000,00 EUR – Hrvatska obrtnička komora, 8.000,00 EUR – Caritas Zagrebačke nadbiskupije, 9.643,00 EUR – izdaci za kulturu, 26.500,00 EUR – klaster zdravstvenog turizma, 20.660,00 EUR – provođenje županijske strategije za osobe s invaliditetom, 14.210,30 EUR – potpora poljoprivrednim udrugama, 15.000,00 EUR – program Centra za mlade, 33.772,28 EUR – visokoškolski programi, 20.000,00 EUR – Kostelska pištola, 11.700,00 EUR – Muzejsko-galerijska djelatnost, 6.000,00 EUR – donacije za izdavačku djelatnost, 7.000,00 EUR – program urbane kulture, 78.800,00 EUR – manifestacije u kulturi, 20.000,00 EUR – participativni proračun za mlade.</w:t>
      </w:r>
    </w:p>
    <w:p w14:paraId="429A1001" w14:textId="77777777" w:rsidR="00DE41C1" w:rsidRPr="0011416C" w:rsidRDefault="00DE41C1" w:rsidP="000C0807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Tekuće donacije u iznosu od 27.785,69 EUR odnose se na proračunske korisnike, a uključuju tekuće donacije u novcu i naravi.</w:t>
      </w:r>
    </w:p>
    <w:p w14:paraId="2B64C0D8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94% godišnjeg plana.</w:t>
      </w:r>
    </w:p>
    <w:p w14:paraId="5346E713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382 Kapitalne donacije – 729.817,79 EUR</w:t>
      </w:r>
    </w:p>
    <w:p w14:paraId="621B9E1D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Kapitalne donacije u iznosu od 729.817,79 EUR odnose se na županijski proračun, a uključuju kapitalne donacije vjerskim zajednicama, udrugama i političkim strankama i ostalim neprofitnim organizacijama (77.125,00 EUR – kapitalne donacije vjerskim zajednicama, 34.065,86 EUR – kapitalne donacije Crvenom križu, 22.500,00 EUR - kapitalne donacije neprofitnim organizacijama u kulturi, 596.126,93 EUR – sufinanciranje obnove nakon potresa).</w:t>
      </w:r>
    </w:p>
    <w:p w14:paraId="588DB30C" w14:textId="0B67E8FB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1</w:t>
      </w:r>
      <w:r w:rsidR="000C0807">
        <w:rPr>
          <w:rFonts w:cs="Times New Roman"/>
          <w:color w:val="000000" w:themeColor="text1"/>
          <w:sz w:val="24"/>
          <w:szCs w:val="24"/>
          <w:lang w:val="hr-HR"/>
        </w:rPr>
        <w:t>9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4F1ABE82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383 Kazne, penali i naknade štete – 112.933,93 EUR</w:t>
      </w:r>
    </w:p>
    <w:p w14:paraId="500B5153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Kazne, penali i naknade štete  u iznosu od 112.933,93 EUR odnose se na županijski proračun, a uključuju 59.379,91 EUR – naknade štete uzrokovane prirodnim katastrofama, 53.554,02 EUR – plaćanje kazne državnom proračunu</w:t>
      </w:r>
    </w:p>
    <w:p w14:paraId="5D3BBDA9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386 Kapitalne pomoći – 333.386,89 EUR</w:t>
      </w:r>
    </w:p>
    <w:p w14:paraId="57E7D46F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Kapitalne donacije u iznosu od 333.386,89 EUR odnose se na županijski proračun, a uključuju kapitalne pomoći kreditnim i ostalim financijskim institucijama te trgovačkim društvima u javnom sektoru (kapitalne pomoći Piškornici d.o.o.)</w:t>
      </w:r>
    </w:p>
    <w:p w14:paraId="73CD9092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63% godišnjeg plana.</w:t>
      </w:r>
    </w:p>
    <w:p w14:paraId="3030209C" w14:textId="77777777" w:rsidR="00DE41C1" w:rsidRPr="0011416C" w:rsidRDefault="00DE41C1" w:rsidP="00DE41C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415FC5FB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za nabavu neproizvedene dugotrajne imovine (konto 41)</w:t>
      </w:r>
    </w:p>
    <w:p w14:paraId="123B08B3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DC97EAF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za nabavu neproizvedene dugotrajne imovine su realizirani u iznosu od 68.062,75 EUR ili 46% u odnosu na godišnji plan. U odnosu na 2024. godinu manji su za 98.092,66 EUR ili za 59%.</w:t>
      </w:r>
    </w:p>
    <w:p w14:paraId="360E009A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411 Materijalna imovina – prirodna bogatstva – 19.720,00 EUR</w:t>
      </w:r>
    </w:p>
    <w:p w14:paraId="5239E5B1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Materijalna imovina u iznosu od 19.720,00 EUR odnosi se na županijski proračun, a uključuje sljedeće: 2.020,00 EUR – donacija zemljišta za Astroturistički centar Hrašćina i 17.700,00 EUR – sredstva dana OŠ Donja Stubica za kupnju zemljišta.</w:t>
      </w:r>
    </w:p>
    <w:p w14:paraId="122D97A9" w14:textId="469958C8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           Realizirani iznos predstavlja 2</w:t>
      </w:r>
      <w:r w:rsidR="000C0807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A1FF87F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412 Nematerijalna imovina – 48.342,75 EUR</w:t>
      </w:r>
    </w:p>
    <w:p w14:paraId="378D12A1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Nematerijalna imovina u iznosu od 4.264,30 EUR odnosi se na županijski proračun, a odnosi se na licence. </w:t>
      </w:r>
    </w:p>
    <w:p w14:paraId="3A1072F2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           Nematerijalna imovina u iznosu od 44.078,45 EUR odnosi se na proračunske korisnike,</w:t>
      </w:r>
    </w:p>
    <w:p w14:paraId="24167A31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           a uključuje licence i ulaganja na tuđoj imovini radi prava korištenja.</w:t>
      </w:r>
    </w:p>
    <w:p w14:paraId="0D5A8032" w14:textId="47E0CE2F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7</w:t>
      </w:r>
      <w:r w:rsidR="009925A8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3F4C232" w14:textId="77777777" w:rsidR="00DE41C1" w:rsidRDefault="00DE41C1" w:rsidP="00DE41C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F7A6D6F" w14:textId="77777777" w:rsidR="009925A8" w:rsidRDefault="009925A8" w:rsidP="00DE41C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7613D9A" w14:textId="77777777" w:rsidR="009925A8" w:rsidRPr="0011416C" w:rsidRDefault="009925A8" w:rsidP="00DE41C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3FCAF5AB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za nabavu proizvedene dugotrajne imovine (konto 42)</w:t>
      </w:r>
    </w:p>
    <w:p w14:paraId="683F8479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7CA109D" w14:textId="02E7E44B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Rashodi za nabavu proizvedene dugotrajne imovine realizirani su u iznosu od 17.025.460,99 EUR ili 75% u odnosu na godišnji plan. U odnosu na 2024. godinu veći su za 10.877.841,16 EUR ili za 177%.</w:t>
      </w:r>
    </w:p>
    <w:p w14:paraId="4DEC3E23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421 Građevinski objekti – 13.419.536,45 EUR</w:t>
      </w:r>
    </w:p>
    <w:p w14:paraId="7A2B8365" w14:textId="62EC4A98" w:rsidR="00DE41C1" w:rsidRPr="0011416C" w:rsidRDefault="00DE41C1" w:rsidP="0004441A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Troškovi za građevinske objekte  u iznosu od 4.005.157,40 EUR odnose se na županijski proračun, a uključuju sljedeće: 269.122,50 EUR – kupnja poslovnog prostora u Krapini, 19.220,00 EUR – sredstva dana SB Krapinske Toplice za reviziju glavnog projekta za dogradnju kompleksa Centar zdravlja, srca i mozga, reviziju geotehničkog projekta zaštite građevinske jame po revidentu za geotehničke konstrukcije, novelaciju glavnog projekta te uslugu ishođenja građevinske dozvole za dogradnju kompleksa, 326.525,45 EUR – sredstva dana Zavodu za javno zdravstvo za kupnju poslovnog prostora, 44.623,89 EUR -  PŠ Poznanovec – rušenje zgrade, 5.500,00 EUR – Projektno-tehnička dokumentacija za sanaciju sanitarija, rekonstrukcija i dogradnja OŠ Pregrada i OŠ Oroslavje, 2.758.553,98 EUR – NPOO – Rekonstrukcija i dogradnja OŠ Bedekovčina (32.500,00 EUR), Rekonstrukcija i dogradnja OŠ Petrovsko (32.875,00 EUR), Izgradnja Centra za odgoj i obrazovanje Krapinske Toplice (2.693.178,98 EUR), 15.100,00 EUR – PŠ Poznanovec – projektno-tehnička dokumentacija, 2.000,00 EUR – OŠ Zlatar – projektno-tehnička dokumentacija, 13.750,00 EUR – OŠ Belec – projektno-tehnička dokumentacija, 3.562,50 EUR – SŠ Konjščina – projektno tehnička dokumentacija, 340.639,08 EUR – NPOO – projektno-tehnička dokumentacija, 5.937,50 EUR – izrada snimke izvedbenog stanja za EMKU, 200.622,50 EUR – Uređenje školskog igrališta OŠ Sveti Križ Začretje.</w:t>
      </w:r>
    </w:p>
    <w:p w14:paraId="725CA403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Građevinski objekti u iznosu od 9.414.379,05 EUR odnose se na proračunske korisnike, a uključuju poslovne objekte i ostale građevinske objekte.</w:t>
      </w:r>
    </w:p>
    <w:p w14:paraId="670CFDB3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           Realizirani iznos predstavlja 76% godišnjeg plana.</w:t>
      </w:r>
    </w:p>
    <w:p w14:paraId="786DAA8B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422 Postrojenja i oprema – 2.271.704,69 EUR</w:t>
      </w:r>
    </w:p>
    <w:p w14:paraId="223493A1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Postrojenja i oprema u iznosu od 1.171.272,67 EUR odnose se na županijski proračun, a uključuju uredsku opremu i namještaj, komunikacijsku opremu, opremu za održavanje i zaštitu, medicinsku i laboratorijsku opremu i instrumente i uređaje, sportsku i glazbenu opremu, uređaje, strojeve i opremu za ostale namjene.</w:t>
      </w:r>
    </w:p>
    <w:p w14:paraId="56104826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Postrojenja i oprema u iznosu od 1.100.432,02 EUR odnose se na proračunske korisnike, a uključuju uredsku opremu i namještaj, komunikacijsku opremu, opremu za održavanje i zaštitu, medicinsku i laboratorijsku opremu i instrumente i uređaje, sportsku i glazbenu opremu, uređaje, strojeve i opremu za ostale namjene.</w:t>
      </w:r>
    </w:p>
    <w:p w14:paraId="49ACD0A4" w14:textId="4848C718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440F84">
        <w:rPr>
          <w:rFonts w:cs="Times New Roman"/>
          <w:color w:val="000000" w:themeColor="text1"/>
          <w:sz w:val="24"/>
          <w:szCs w:val="24"/>
          <w:lang w:val="hr-HR"/>
        </w:rPr>
        <w:t>60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5CD0091" w14:textId="18C2BC20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423 Prijevozna sredstva – 668.786,16</w:t>
      </w:r>
      <w:r w:rsidR="008847A0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49B7E1D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Prijevozna sredstva  u iznosu od 62.823,66 EUR odnose se na županijski proračun, a uključuju rashode za prijevozna sredstva u cestovnom prometu.</w:t>
      </w:r>
    </w:p>
    <w:p w14:paraId="7C41E44A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Prijevozna sredstva u iznosu od 605.962,50 EUR odnose se na proračunske korisnike, a uključuju rashode za prijevozna sredstva u cestovnom prometu.</w:t>
      </w:r>
    </w:p>
    <w:p w14:paraId="06DFEF36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99,5% godišnjeg plana.</w:t>
      </w:r>
    </w:p>
    <w:p w14:paraId="57E895B3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424 Knjige, umjetnička djela i ostale izložbene vrijednosti – 198.592,40 EUR</w:t>
      </w:r>
    </w:p>
    <w:p w14:paraId="10C3DEE1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Troškovi u iznosu od 3.193,17 EUR odnose se na županijski proračun, a uključuju troškove za knjige.</w:t>
      </w:r>
    </w:p>
    <w:p w14:paraId="454A11F7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Troškovi  u iznosu od 195.399,23 EUR odnose se na proračunske korisnike, a uključuju troškove za knjige i djela likovnih umjetnika.</w:t>
      </w:r>
    </w:p>
    <w:p w14:paraId="459FFB5C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78% godišnjeg plana.</w:t>
      </w:r>
    </w:p>
    <w:p w14:paraId="257ACEF7" w14:textId="77777777" w:rsidR="00DE41C1" w:rsidRPr="0011416C" w:rsidRDefault="00DE41C1" w:rsidP="00DE41C1">
      <w:pPr>
        <w:pStyle w:val="Odlomakpopisa"/>
        <w:numPr>
          <w:ilvl w:val="0"/>
          <w:numId w:val="2"/>
        </w:numPr>
        <w:ind w:left="709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lastRenderedPageBreak/>
        <w:t>425 Višegodišnji nasadi i osnovno stado – 600,00 EUR</w:t>
      </w:r>
    </w:p>
    <w:p w14:paraId="7362ABB3" w14:textId="77777777" w:rsidR="00DE41C1" w:rsidRPr="0011416C" w:rsidRDefault="00DE41C1" w:rsidP="00DE41C1">
      <w:pPr>
        <w:pStyle w:val="Odlomakpopisa"/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Troškovi u iznosu od 600,00 EUR odnose se na županijski proračun, a uključuju troškove za višegodišnje nasade.</w:t>
      </w:r>
    </w:p>
    <w:p w14:paraId="2B61E74B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426 Nematerijalna proizvedena imovina – 466.241,29 EUR</w:t>
      </w:r>
    </w:p>
    <w:p w14:paraId="65F2E60F" w14:textId="77777777" w:rsidR="00DE41C1" w:rsidRPr="0011416C" w:rsidRDefault="00DE41C1" w:rsidP="008847A0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Nematerijalna proizvedena imovina u iznosu od 456.296,25 EUR odnosi se na županijski proračun, a uključuju troškove ulaganja u računalne programe (implementacija pune riznice).</w:t>
      </w:r>
    </w:p>
    <w:p w14:paraId="3270C808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Nematerijalna proizvedena imovina u iznosu od 9.945,04 EUR odnosi se na proračunske korisnike, a uključuju troškove ulaganja u računalne programe.</w:t>
      </w:r>
    </w:p>
    <w:p w14:paraId="505538A7" w14:textId="067318EB" w:rsidR="00DE41C1" w:rsidRPr="00DC30F3" w:rsidRDefault="00DE41C1" w:rsidP="00DC30F3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90% godišnjeg plana.</w:t>
      </w:r>
    </w:p>
    <w:p w14:paraId="706B4C5C" w14:textId="77777777" w:rsidR="00DE41C1" w:rsidRPr="0011416C" w:rsidRDefault="00DE41C1" w:rsidP="00DE41C1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5F5D62A0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za dodatna ulaganja na nefinancijskoj imovini (konto 45)</w:t>
      </w:r>
    </w:p>
    <w:p w14:paraId="1C9D820C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192CBBE" w14:textId="319EC706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Rashodi za dodatna ulaganja na nefinancijskoj imovini realizirani su u iznosu od 16.363.663,56 EUR ili </w:t>
      </w:r>
      <w:r w:rsidR="00A57811">
        <w:rPr>
          <w:rFonts w:cs="Times New Roman"/>
          <w:color w:val="000000" w:themeColor="text1"/>
          <w:sz w:val="24"/>
          <w:szCs w:val="24"/>
          <w:lang w:val="hr-HR"/>
        </w:rPr>
        <w:t>80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% u odnosu na godišnji plan. U odnosu na 2024. godinu veći su za 12.798.814,62 EUR ili za 359%.</w:t>
      </w:r>
    </w:p>
    <w:p w14:paraId="579F1981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451 Dodatna ulaganja na građevinskim objektima – 16.237.647,98 EUR</w:t>
      </w:r>
    </w:p>
    <w:p w14:paraId="0DA24FC5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Dodatna ulaganja na građevinskim objektima u iznosu od 9.987.343,16 EUR odnose se na županijski proračun, a uključuju rashode za ulaganja na građevinskim objektima (96.621,93 EUR – ZEZ Zagorje, 3.909.925,28 EUR – obnova od potresa Dvorac Stubički Golubovec, 34.530,75 EUR – Energetska obnova ambulante Novi Golubovec, 4.527,63 EUR – Energetska obnova ambulante u Pregradi, 96.726,04 EUR – dodatna ulaganja na građevinskim objektima – Dom zdravlja KZŽ, 287.334,00 EUR – dodatna ulaganja na građevinskim objektima – SB Stubičke Toplice, 507.875,85 EUR – dodatna ulaganja na građevinskim objektima – SB Krapinke Toplice, 2.578.653,42 EUR – SB Krapinske toplice – obnova od potresa, 549.362,47 EUR – PŠ Hrašćina – energetska obnova, 201.590,40 EUR – PŠ Peršaves – energetska obnova, 334.425,00 EUR – SŠ Zlatar – energetska obnova (APN), 403.913,13 EUR – PŠ Dubrovčan – energetska obnova (APN), 54.534,35 EUR – OŠ Konjščina – rekonstrukcija sustava centralnog grijanja, 67.990,20 EUR – OŠ Mače – sanacija sanitarnih čvorova, 48.064,89 EUR – OŠ Kumrovec – uređenje glavnog ulaza i sanacija interijera, 299.443,89 EUR – OŠ Tuhelj – sanacija krovišta sportske dvorane, 11.160,00 EUR – Stručni nadzor za rekonstrukciju i dogradnju OŠ Belec, 459.945,54 – Dogradnja OŠ Brestovec Orehovički, 39.468,39 EUR – Izgradnja školske sportske dvorane PŠ Dubrovčan, 1.250,00 EUR – SŠ Zlatar – energetska obnova - sanacija krovišta).</w:t>
      </w:r>
    </w:p>
    <w:p w14:paraId="26DAED3E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           Dodatna ulaganja na građevinskim objektima u iznosu od 6.250.304,82  EUR odnose </w:t>
      </w:r>
    </w:p>
    <w:p w14:paraId="37CC3199" w14:textId="77777777" w:rsidR="00DE41C1" w:rsidRPr="0011416C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           se na proračunske korisnike, a uključuju rashode za ulaganja na građevinskim objektima</w:t>
      </w:r>
    </w:p>
    <w:p w14:paraId="3C06B7DD" w14:textId="77777777" w:rsidR="004E5D70" w:rsidRDefault="00DE41C1" w:rsidP="00DE41C1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            (6.238.054,82 EUR – dodatna ulaganja na građevinskim objektima u zdravstvu</w:t>
      </w:r>
      <w:r w:rsidR="004E5D70">
        <w:rPr>
          <w:rFonts w:cs="Times New Roman"/>
          <w:color w:val="000000" w:themeColor="text1"/>
          <w:sz w:val="24"/>
          <w:szCs w:val="24"/>
          <w:lang w:val="hr-HR"/>
        </w:rPr>
        <w:t xml:space="preserve"> – Dom </w:t>
      </w:r>
    </w:p>
    <w:p w14:paraId="2F6AB8A5" w14:textId="77777777" w:rsidR="004E5D70" w:rsidRDefault="004E5D70" w:rsidP="004E5D70">
      <w:pPr>
        <w:ind w:firstLine="708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 xml:space="preserve">zdravlja – 58.700,60 EUR, Specijalna bolnica Stubičke Toplice – 23.255,06 EUR i  </w:t>
      </w:r>
    </w:p>
    <w:p w14:paraId="506FE883" w14:textId="77777777" w:rsidR="004E5D70" w:rsidRDefault="004E5D70" w:rsidP="004E5D70">
      <w:pPr>
        <w:ind w:firstLine="708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 xml:space="preserve">Specijalna bolnica Krapinske Toplice – 6.156.099,16 EUR), </w:t>
      </w:r>
      <w:r w:rsidR="00DE41C1" w:rsidRPr="0011416C">
        <w:rPr>
          <w:rFonts w:cs="Times New Roman"/>
          <w:color w:val="000000" w:themeColor="text1"/>
          <w:sz w:val="24"/>
          <w:szCs w:val="24"/>
          <w:lang w:val="hr-HR"/>
        </w:rPr>
        <w:t xml:space="preserve">12.250,00 EUR - dodatna </w:t>
      </w:r>
    </w:p>
    <w:p w14:paraId="66B2730F" w14:textId="2FA31BFC" w:rsidR="00DE41C1" w:rsidRPr="0011416C" w:rsidRDefault="00DE41C1" w:rsidP="004E5D70">
      <w:pPr>
        <w:ind w:firstLine="708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ulaganja na građevinskim objektima u školstvu</w:t>
      </w:r>
      <w:r w:rsidR="004E5D70">
        <w:rPr>
          <w:rFonts w:cs="Times New Roman"/>
          <w:color w:val="000000" w:themeColor="text1"/>
          <w:sz w:val="24"/>
          <w:szCs w:val="24"/>
          <w:lang w:val="hr-HR"/>
        </w:rPr>
        <w:t xml:space="preserve"> – OŠ Brestovec Orehovički</w:t>
      </w:r>
      <w:r w:rsidRPr="0011416C">
        <w:rPr>
          <w:rFonts w:cs="Times New Roman"/>
          <w:color w:val="000000" w:themeColor="text1"/>
          <w:sz w:val="24"/>
          <w:szCs w:val="24"/>
          <w:lang w:val="hr-HR"/>
        </w:rPr>
        <w:t>).</w:t>
      </w:r>
    </w:p>
    <w:p w14:paraId="66F4E695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Realizirani iznos predstavlja 79% godišnjeg plana.</w:t>
      </w:r>
    </w:p>
    <w:p w14:paraId="5C3EBDB1" w14:textId="77777777" w:rsidR="00DE41C1" w:rsidRPr="0011416C" w:rsidRDefault="00DE41C1" w:rsidP="00DE41C1">
      <w:pPr>
        <w:numPr>
          <w:ilvl w:val="0"/>
          <w:numId w:val="1"/>
        </w:numPr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u w:val="single"/>
          <w:lang w:val="hr-HR"/>
        </w:rPr>
        <w:t>452 Dodatna ulaganja na građevinskim objektima – 126.015,58 EUR</w:t>
      </w:r>
    </w:p>
    <w:p w14:paraId="6E0007CA" w14:textId="77777777" w:rsidR="00DE41C1" w:rsidRPr="0011416C" w:rsidRDefault="00DE41C1" w:rsidP="00DE41C1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color w:val="000000" w:themeColor="text1"/>
          <w:sz w:val="24"/>
          <w:szCs w:val="24"/>
          <w:lang w:val="hr-HR"/>
        </w:rPr>
        <w:t>Dodatna ulaganja na građevinskim objektima u iznosu od 126.015,58 EUR odnose se na županijski proračun, a uključuju 85.905,18 EUR -  rashode za ulaganja na postrojenjima i opremi u zdravstvu (Dom zdravlja KZŽ, SB Krapinske Toplice, Zavod za hitnu medicinu KZŽ), 40.110,40 EUR – rashode za ulaganja na postrojenjima i opremi u obrazovanju (OŠ Budinščina i OŠ Mihovljan).</w:t>
      </w:r>
    </w:p>
    <w:p w14:paraId="26A71621" w14:textId="77777777" w:rsidR="00232731" w:rsidRPr="0011416C" w:rsidRDefault="00232731" w:rsidP="00C52120">
      <w:pPr>
        <w:rPr>
          <w:rFonts w:cs="Times New Roman"/>
          <w:color w:val="000000" w:themeColor="text1"/>
          <w:sz w:val="24"/>
          <w:szCs w:val="24"/>
          <w:lang w:val="hr-HR"/>
        </w:rPr>
      </w:pPr>
    </w:p>
    <w:p w14:paraId="49E2F885" w14:textId="77777777" w:rsidR="003C63EA" w:rsidRDefault="003C63EA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6E1DE58A" w14:textId="77777777" w:rsidR="003C63EA" w:rsidRDefault="003C63EA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57A3D887" w14:textId="2364D3CB" w:rsidR="00FD3A5B" w:rsidRPr="00DC30F3" w:rsidRDefault="00FD3A5B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  <w:r w:rsidRPr="00DC30F3">
        <w:rPr>
          <w:rFonts w:cs="Times New Roman"/>
          <w:b/>
          <w:bCs/>
          <w:sz w:val="24"/>
          <w:szCs w:val="24"/>
          <w:lang w:val="hr-HR"/>
        </w:rPr>
        <w:t>Rashodi poslovanja (županijski dio)</w:t>
      </w:r>
    </w:p>
    <w:p w14:paraId="329F4F13" w14:textId="77777777" w:rsidR="00C03590" w:rsidRPr="00DC30F3" w:rsidRDefault="00C03590" w:rsidP="00C52120">
      <w:pPr>
        <w:jc w:val="both"/>
        <w:rPr>
          <w:rFonts w:cs="Times New Roman"/>
          <w:sz w:val="24"/>
          <w:szCs w:val="24"/>
          <w:lang w:val="hr-HR"/>
        </w:rPr>
      </w:pPr>
    </w:p>
    <w:p w14:paraId="1C77BF2F" w14:textId="51DEAA3E" w:rsidR="00C03590" w:rsidRPr="00DC30F3" w:rsidRDefault="00137EE6" w:rsidP="00C52120">
      <w:pPr>
        <w:jc w:val="both"/>
        <w:rPr>
          <w:rFonts w:cs="Times New Roman"/>
          <w:sz w:val="24"/>
          <w:szCs w:val="24"/>
          <w:lang w:val="hr-HR"/>
        </w:rPr>
      </w:pPr>
      <w:r w:rsidRPr="00DC30F3">
        <w:rPr>
          <w:rFonts w:cs="Times New Roman"/>
          <w:sz w:val="24"/>
          <w:szCs w:val="24"/>
          <w:lang w:val="hr-HR"/>
        </w:rPr>
        <w:t xml:space="preserve">U </w:t>
      </w:r>
      <w:r w:rsidR="008A71D6" w:rsidRPr="00DC30F3">
        <w:rPr>
          <w:rFonts w:cs="Times New Roman"/>
          <w:sz w:val="24"/>
          <w:szCs w:val="24"/>
          <w:lang w:val="hr-HR"/>
        </w:rPr>
        <w:t>202</w:t>
      </w:r>
      <w:r w:rsidR="002E0E43">
        <w:rPr>
          <w:rFonts w:cs="Times New Roman"/>
          <w:sz w:val="24"/>
          <w:szCs w:val="24"/>
          <w:lang w:val="hr-HR"/>
        </w:rPr>
        <w:t>5</w:t>
      </w:r>
      <w:r w:rsidR="008A71D6" w:rsidRPr="00DC30F3">
        <w:rPr>
          <w:rFonts w:cs="Times New Roman"/>
          <w:sz w:val="24"/>
          <w:szCs w:val="24"/>
          <w:lang w:val="hr-HR"/>
        </w:rPr>
        <w:t>. godini</w:t>
      </w:r>
      <w:r w:rsidRPr="00DC30F3">
        <w:rPr>
          <w:rFonts w:cs="Times New Roman"/>
          <w:sz w:val="24"/>
          <w:szCs w:val="24"/>
          <w:lang w:val="hr-HR"/>
        </w:rPr>
        <w:t xml:space="preserve"> ostvareni su ukupni rashodi u iznosu od </w:t>
      </w:r>
      <w:r w:rsidR="001E0687">
        <w:rPr>
          <w:rFonts w:cs="Times New Roman"/>
          <w:sz w:val="24"/>
          <w:szCs w:val="24"/>
          <w:lang w:val="hr-HR"/>
        </w:rPr>
        <w:t>48.264.790,40</w:t>
      </w:r>
      <w:r w:rsidR="002E0E43">
        <w:rPr>
          <w:rFonts w:cs="Times New Roman"/>
          <w:sz w:val="24"/>
          <w:szCs w:val="24"/>
          <w:lang w:val="hr-HR"/>
        </w:rPr>
        <w:t xml:space="preserve"> </w:t>
      </w:r>
      <w:r w:rsidRPr="00DC30F3">
        <w:rPr>
          <w:rFonts w:cs="Times New Roman"/>
          <w:sz w:val="24"/>
          <w:szCs w:val="24"/>
          <w:lang w:val="hr-HR"/>
        </w:rPr>
        <w:t xml:space="preserve"> EUR, od čega se na rashode poslovanja odnosi </w:t>
      </w:r>
      <w:r w:rsidR="002E0E43">
        <w:rPr>
          <w:rFonts w:cs="Times New Roman"/>
          <w:sz w:val="24"/>
          <w:szCs w:val="24"/>
          <w:lang w:val="hr-HR"/>
        </w:rPr>
        <w:t>32.428.104,21</w:t>
      </w:r>
      <w:r w:rsidRPr="00DC30F3">
        <w:rPr>
          <w:rFonts w:cs="Times New Roman"/>
          <w:sz w:val="24"/>
          <w:szCs w:val="24"/>
          <w:lang w:val="hr-HR"/>
        </w:rPr>
        <w:t xml:space="preserve"> EUR te rashode za nabavu </w:t>
      </w:r>
      <w:r w:rsidR="00991FD2" w:rsidRPr="00DC30F3">
        <w:rPr>
          <w:rFonts w:cs="Times New Roman"/>
          <w:sz w:val="24"/>
          <w:szCs w:val="24"/>
          <w:lang w:val="hr-HR"/>
        </w:rPr>
        <w:t xml:space="preserve">nefinancijske </w:t>
      </w:r>
      <w:r w:rsidRPr="00DC30F3">
        <w:rPr>
          <w:rFonts w:cs="Times New Roman"/>
          <w:sz w:val="24"/>
          <w:szCs w:val="24"/>
          <w:lang w:val="hr-HR"/>
        </w:rPr>
        <w:t xml:space="preserve">imovine koji iznose </w:t>
      </w:r>
      <w:r w:rsidR="002E0E43">
        <w:rPr>
          <w:rFonts w:cs="Times New Roman"/>
          <w:sz w:val="24"/>
          <w:szCs w:val="24"/>
          <w:lang w:val="hr-HR"/>
        </w:rPr>
        <w:t>15.836.686,19</w:t>
      </w:r>
      <w:r w:rsidRPr="00DC30F3">
        <w:rPr>
          <w:rFonts w:cs="Times New Roman"/>
          <w:sz w:val="24"/>
          <w:szCs w:val="24"/>
          <w:lang w:val="hr-HR"/>
        </w:rPr>
        <w:t xml:space="preserve"> EUR. </w:t>
      </w:r>
      <w:r w:rsidR="00FC1101" w:rsidRPr="00DC30F3">
        <w:rPr>
          <w:rFonts w:cs="Times New Roman"/>
          <w:sz w:val="24"/>
          <w:szCs w:val="24"/>
          <w:lang w:val="hr-HR"/>
        </w:rPr>
        <w:t xml:space="preserve">Detaljniji prikaz izvršenja rashoda županijskog proračuna za </w:t>
      </w:r>
      <w:r w:rsidR="008A71D6" w:rsidRPr="00DC30F3">
        <w:rPr>
          <w:rFonts w:cs="Times New Roman"/>
          <w:sz w:val="24"/>
          <w:szCs w:val="24"/>
          <w:lang w:val="hr-HR"/>
        </w:rPr>
        <w:t>202</w:t>
      </w:r>
      <w:r w:rsidR="002E0E43">
        <w:rPr>
          <w:rFonts w:cs="Times New Roman"/>
          <w:sz w:val="24"/>
          <w:szCs w:val="24"/>
          <w:lang w:val="hr-HR"/>
        </w:rPr>
        <w:t>5</w:t>
      </w:r>
      <w:r w:rsidR="008A71D6" w:rsidRPr="00DC30F3">
        <w:rPr>
          <w:rFonts w:cs="Times New Roman"/>
          <w:sz w:val="24"/>
          <w:szCs w:val="24"/>
          <w:lang w:val="hr-HR"/>
        </w:rPr>
        <w:t xml:space="preserve">. </w:t>
      </w:r>
      <w:r w:rsidR="00FC1101" w:rsidRPr="00DC30F3">
        <w:rPr>
          <w:rFonts w:cs="Times New Roman"/>
          <w:sz w:val="24"/>
          <w:szCs w:val="24"/>
          <w:lang w:val="hr-HR"/>
        </w:rPr>
        <w:t>godin</w:t>
      </w:r>
      <w:r w:rsidR="008A71D6" w:rsidRPr="00DC30F3">
        <w:rPr>
          <w:rFonts w:cs="Times New Roman"/>
          <w:sz w:val="24"/>
          <w:szCs w:val="24"/>
          <w:lang w:val="hr-HR"/>
        </w:rPr>
        <w:t>u</w:t>
      </w:r>
      <w:r w:rsidR="00FC1101" w:rsidRPr="00DC30F3">
        <w:rPr>
          <w:rFonts w:cs="Times New Roman"/>
          <w:sz w:val="24"/>
          <w:szCs w:val="24"/>
          <w:lang w:val="hr-HR"/>
        </w:rPr>
        <w:t xml:space="preserve"> dan je u Tablici </w:t>
      </w:r>
      <w:r w:rsidR="008A71D6" w:rsidRPr="00DC30F3">
        <w:rPr>
          <w:rFonts w:cs="Times New Roman"/>
          <w:sz w:val="24"/>
          <w:szCs w:val="24"/>
          <w:lang w:val="hr-HR"/>
        </w:rPr>
        <w:t>4</w:t>
      </w:r>
      <w:r w:rsidR="00FC1101" w:rsidRPr="00DC30F3">
        <w:rPr>
          <w:rFonts w:cs="Times New Roman"/>
          <w:sz w:val="24"/>
          <w:szCs w:val="24"/>
          <w:lang w:val="hr-HR"/>
        </w:rPr>
        <w:t>.</w:t>
      </w:r>
    </w:p>
    <w:p w14:paraId="4D990258" w14:textId="77777777" w:rsidR="00DC30F3" w:rsidRPr="00DC30F3" w:rsidRDefault="00DC30F3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1F32D711" w14:textId="0A180508" w:rsidR="00137EE6" w:rsidRPr="00DC30F3" w:rsidRDefault="00FC1101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  <w:r w:rsidRPr="00DC30F3">
        <w:rPr>
          <w:rFonts w:cs="Times New Roman"/>
          <w:b/>
          <w:bCs/>
          <w:sz w:val="24"/>
          <w:szCs w:val="24"/>
          <w:lang w:val="hr-HR"/>
        </w:rPr>
        <w:t xml:space="preserve">Tablica </w:t>
      </w:r>
      <w:r w:rsidR="008A71D6" w:rsidRPr="00DC30F3">
        <w:rPr>
          <w:rFonts w:cs="Times New Roman"/>
          <w:b/>
          <w:bCs/>
          <w:sz w:val="24"/>
          <w:szCs w:val="24"/>
          <w:lang w:val="hr-HR"/>
        </w:rPr>
        <w:t>4</w:t>
      </w:r>
      <w:r w:rsidRPr="00DC30F3">
        <w:rPr>
          <w:rFonts w:cs="Times New Roman"/>
          <w:b/>
          <w:bCs/>
          <w:sz w:val="24"/>
          <w:szCs w:val="24"/>
          <w:lang w:val="hr-HR"/>
        </w:rPr>
        <w:t>. Struktura izvršenja rashoda (županijski dio)</w:t>
      </w:r>
    </w:p>
    <w:p w14:paraId="7C31054A" w14:textId="7239FB09" w:rsidR="007C66F4" w:rsidRPr="00DC30F3" w:rsidRDefault="007C66F4">
      <w:pPr>
        <w:pStyle w:val="Odlomakpopisa"/>
        <w:numPr>
          <w:ilvl w:val="0"/>
          <w:numId w:val="31"/>
        </w:numPr>
        <w:jc w:val="both"/>
        <w:rPr>
          <w:rFonts w:cs="Times New Roman"/>
          <w:lang w:val="hr-HR"/>
        </w:rPr>
      </w:pPr>
      <w:r w:rsidRPr="00DC30F3">
        <w:rPr>
          <w:rFonts w:cs="Times New Roman"/>
          <w:lang w:val="hr-HR"/>
        </w:rPr>
        <w:t>iznosi u €</w:t>
      </w:r>
    </w:p>
    <w:p w14:paraId="53144356" w14:textId="77777777" w:rsidR="00C03590" w:rsidRPr="00DC30F3" w:rsidRDefault="00C03590" w:rsidP="00C52120">
      <w:pPr>
        <w:pStyle w:val="Odlomakpopisa"/>
        <w:ind w:left="7440"/>
        <w:jc w:val="both"/>
        <w:rPr>
          <w:rFonts w:cs="Times New Roman"/>
          <w:sz w:val="24"/>
          <w:szCs w:val="24"/>
          <w:lang w:val="hr-HR"/>
        </w:rPr>
      </w:pPr>
    </w:p>
    <w:p w14:paraId="76A67306" w14:textId="63801EDA" w:rsidR="00FC1101" w:rsidRPr="00DC30F3" w:rsidRDefault="001E0687" w:rsidP="00C52120">
      <w:pPr>
        <w:jc w:val="both"/>
        <w:rPr>
          <w:rFonts w:cs="Times New Roman"/>
          <w:sz w:val="24"/>
          <w:szCs w:val="24"/>
          <w:lang w:val="hr-HR"/>
        </w:rPr>
      </w:pPr>
      <w:r w:rsidRPr="001E0687">
        <w:rPr>
          <w:noProof/>
        </w:rPr>
        <w:drawing>
          <wp:inline distT="0" distB="0" distL="0" distR="0" wp14:anchorId="5F96EFA7" wp14:editId="05435CDC">
            <wp:extent cx="5534025" cy="3228791"/>
            <wp:effectExtent l="0" t="0" r="0" b="0"/>
            <wp:docPr id="36049790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348" cy="323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95853" w14:textId="77777777" w:rsidR="00C03590" w:rsidRPr="00DC30F3" w:rsidRDefault="00C03590" w:rsidP="00C52120">
      <w:pPr>
        <w:jc w:val="both"/>
        <w:rPr>
          <w:rFonts w:cs="Times New Roman"/>
          <w:sz w:val="24"/>
          <w:szCs w:val="24"/>
          <w:lang w:val="hr-HR"/>
        </w:rPr>
      </w:pPr>
    </w:p>
    <w:p w14:paraId="052BAAA5" w14:textId="6F3EC50A" w:rsidR="0023114A" w:rsidRPr="00DC30F3" w:rsidRDefault="007F5F45" w:rsidP="00C52120">
      <w:pPr>
        <w:jc w:val="both"/>
        <w:rPr>
          <w:rFonts w:cs="Times New Roman"/>
          <w:sz w:val="24"/>
          <w:szCs w:val="24"/>
          <w:lang w:val="hr-HR"/>
        </w:rPr>
      </w:pPr>
      <w:r w:rsidRPr="00DC30F3">
        <w:rPr>
          <w:rFonts w:cs="Times New Roman"/>
          <w:sz w:val="24"/>
          <w:szCs w:val="24"/>
          <w:lang w:val="hr-HR"/>
        </w:rPr>
        <w:t>Rashode</w:t>
      </w:r>
      <w:r w:rsidR="00FC1101" w:rsidRPr="00DC30F3">
        <w:rPr>
          <w:rFonts w:cs="Times New Roman"/>
          <w:sz w:val="24"/>
          <w:szCs w:val="24"/>
          <w:lang w:val="hr-HR"/>
        </w:rPr>
        <w:t xml:space="preserve"> poslovanja Krapinsko-zagorske županije </w:t>
      </w:r>
      <w:r w:rsidRPr="00DC30F3">
        <w:rPr>
          <w:rFonts w:cs="Times New Roman"/>
          <w:sz w:val="24"/>
          <w:szCs w:val="24"/>
          <w:lang w:val="hr-HR"/>
        </w:rPr>
        <w:t xml:space="preserve">čine rashodi za zaposlene, materijalni rashodi, financijski rashodi, subvencije, pomoći, naknade građanima i kućanstvima te ostali rashodi. Rashodi za nabavu nefinancijske imovine čine rashodi za nabavu </w:t>
      </w:r>
      <w:r w:rsidR="00D6787A" w:rsidRPr="00DC30F3">
        <w:rPr>
          <w:rFonts w:cs="Times New Roman"/>
          <w:sz w:val="24"/>
          <w:szCs w:val="24"/>
          <w:lang w:val="hr-HR"/>
        </w:rPr>
        <w:t>ne</w:t>
      </w:r>
      <w:r w:rsidRPr="00DC30F3">
        <w:rPr>
          <w:rFonts w:cs="Times New Roman"/>
          <w:sz w:val="24"/>
          <w:szCs w:val="24"/>
          <w:lang w:val="hr-HR"/>
        </w:rPr>
        <w:t xml:space="preserve">proizvedene dugotrajne imovine i rashodi za nabavu proizvedene dugotrajne imovine te rashodi za </w:t>
      </w:r>
      <w:r w:rsidR="00A404F7" w:rsidRPr="00DC30F3">
        <w:rPr>
          <w:rFonts w:cs="Times New Roman"/>
          <w:sz w:val="24"/>
          <w:szCs w:val="24"/>
          <w:lang w:val="hr-HR"/>
        </w:rPr>
        <w:t xml:space="preserve">dodatna ulaganja na nefinancijskoj imovini. Najveći udio u ukupnim rashodima čine </w:t>
      </w:r>
      <w:r w:rsidR="00541C02" w:rsidRPr="00DC30F3">
        <w:rPr>
          <w:rFonts w:cs="Times New Roman"/>
          <w:sz w:val="24"/>
          <w:szCs w:val="24"/>
          <w:lang w:val="hr-HR"/>
        </w:rPr>
        <w:t>materijalni rashodi u iznosu od 1</w:t>
      </w:r>
      <w:r w:rsidR="00616840" w:rsidRPr="00DC30F3">
        <w:rPr>
          <w:rFonts w:cs="Times New Roman"/>
          <w:sz w:val="24"/>
          <w:szCs w:val="24"/>
          <w:lang w:val="hr-HR"/>
        </w:rPr>
        <w:t>3.107.653,08</w:t>
      </w:r>
      <w:r w:rsidR="00541C02" w:rsidRPr="00DC30F3">
        <w:rPr>
          <w:rFonts w:cs="Times New Roman"/>
          <w:sz w:val="24"/>
          <w:szCs w:val="24"/>
          <w:lang w:val="hr-HR"/>
        </w:rPr>
        <w:t xml:space="preserve"> EUR. Zatim slijede</w:t>
      </w:r>
      <w:r w:rsidR="00616840" w:rsidRPr="00DC30F3">
        <w:rPr>
          <w:rFonts w:cs="Times New Roman"/>
          <w:sz w:val="24"/>
          <w:szCs w:val="24"/>
          <w:lang w:val="hr-HR"/>
        </w:rPr>
        <w:t xml:space="preserve"> rashodi za dodatna ulaganja na nefinancijskoj imovini u iznosu od 10.113.358,74 EUR, </w:t>
      </w:r>
      <w:r w:rsidR="00A070B5" w:rsidRPr="00DC30F3">
        <w:rPr>
          <w:rFonts w:cs="Times New Roman"/>
          <w:sz w:val="24"/>
          <w:szCs w:val="24"/>
          <w:lang w:val="hr-HR"/>
        </w:rPr>
        <w:t xml:space="preserve">rashodi za zaposlene u iznosu od 7.655.289,01 EUR, rashodi za nabavu proizvedene dugotrajne imovine u iznosu od 5.699.343,15 EUR, naknade građanima i kućanstvima u iznosu od 4.699.901,01 EUR, ostali rashodi u iznosu od 4.007.315,77 EUR, pomoći u iznosu od 1.626.857,02 EUR, subvencije u iznosu od 1.104.527,47 EUR, financijski rashodi u iznosu od 226.560,85 EUR te rashodi za nabavu neproizvedene dugotrajne imovine u iznosu od 23.984,30 EUR. </w:t>
      </w:r>
      <w:r w:rsidR="00814C10" w:rsidRPr="00DC30F3">
        <w:rPr>
          <w:rFonts w:cs="Times New Roman"/>
          <w:sz w:val="24"/>
          <w:szCs w:val="24"/>
          <w:lang w:val="hr-HR"/>
        </w:rPr>
        <w:t xml:space="preserve">Realizacija rashoda </w:t>
      </w:r>
      <w:r w:rsidR="005D72AF" w:rsidRPr="00DC30F3">
        <w:rPr>
          <w:rFonts w:cs="Times New Roman"/>
          <w:sz w:val="24"/>
          <w:szCs w:val="24"/>
          <w:lang w:val="hr-HR"/>
        </w:rPr>
        <w:t>u 202</w:t>
      </w:r>
      <w:r w:rsidR="00A070B5" w:rsidRPr="00DC30F3">
        <w:rPr>
          <w:rFonts w:cs="Times New Roman"/>
          <w:sz w:val="24"/>
          <w:szCs w:val="24"/>
          <w:lang w:val="hr-HR"/>
        </w:rPr>
        <w:t>5</w:t>
      </w:r>
      <w:r w:rsidR="005D72AF" w:rsidRPr="00DC30F3">
        <w:rPr>
          <w:rFonts w:cs="Times New Roman"/>
          <w:sz w:val="24"/>
          <w:szCs w:val="24"/>
          <w:lang w:val="hr-HR"/>
        </w:rPr>
        <w:t xml:space="preserve">. godini </w:t>
      </w:r>
      <w:r w:rsidR="00FC1101" w:rsidRPr="00DC30F3">
        <w:rPr>
          <w:rFonts w:cs="Times New Roman"/>
          <w:sz w:val="24"/>
          <w:szCs w:val="24"/>
          <w:lang w:val="hr-HR"/>
        </w:rPr>
        <w:t xml:space="preserve">predstavlja </w:t>
      </w:r>
      <w:r w:rsidR="00A070B5" w:rsidRPr="00DC30F3">
        <w:rPr>
          <w:rFonts w:cs="Times New Roman"/>
          <w:sz w:val="24"/>
          <w:szCs w:val="24"/>
          <w:lang w:val="hr-HR"/>
        </w:rPr>
        <w:t>72</w:t>
      </w:r>
      <w:r w:rsidR="00FC1101" w:rsidRPr="00DC30F3">
        <w:rPr>
          <w:rFonts w:cs="Times New Roman"/>
          <w:sz w:val="24"/>
          <w:szCs w:val="24"/>
          <w:lang w:val="hr-HR"/>
        </w:rPr>
        <w:t xml:space="preserve">% godišnjeg plana. </w:t>
      </w:r>
      <w:r w:rsidR="00EC5E6D" w:rsidRPr="00DC30F3">
        <w:rPr>
          <w:rFonts w:cs="Times New Roman"/>
          <w:sz w:val="24"/>
          <w:szCs w:val="24"/>
          <w:lang w:val="hr-HR"/>
        </w:rPr>
        <w:t xml:space="preserve">Detaljnija struktura izvršenja </w:t>
      </w:r>
      <w:r w:rsidR="00FC1101" w:rsidRPr="00DC30F3">
        <w:rPr>
          <w:rFonts w:cs="Times New Roman"/>
          <w:sz w:val="24"/>
          <w:szCs w:val="24"/>
          <w:lang w:val="hr-HR"/>
        </w:rPr>
        <w:t xml:space="preserve">županijskih </w:t>
      </w:r>
      <w:r w:rsidR="00FD3A5B" w:rsidRPr="00DC30F3">
        <w:rPr>
          <w:rFonts w:cs="Times New Roman"/>
          <w:sz w:val="24"/>
          <w:szCs w:val="24"/>
          <w:lang w:val="hr-HR"/>
        </w:rPr>
        <w:t>rashoda</w:t>
      </w:r>
      <w:r w:rsidR="000017C9" w:rsidRPr="00DC30F3">
        <w:rPr>
          <w:rFonts w:cs="Times New Roman"/>
          <w:sz w:val="24"/>
          <w:szCs w:val="24"/>
          <w:lang w:val="hr-HR"/>
        </w:rPr>
        <w:t xml:space="preserve"> i izdataka</w:t>
      </w:r>
      <w:r w:rsidR="00FD3A5B" w:rsidRPr="00DC30F3">
        <w:rPr>
          <w:rFonts w:cs="Times New Roman"/>
          <w:sz w:val="24"/>
          <w:szCs w:val="24"/>
          <w:lang w:val="hr-HR"/>
        </w:rPr>
        <w:t xml:space="preserve"> po upravnim odjelima</w:t>
      </w:r>
      <w:r w:rsidR="00FC1101" w:rsidRPr="00DC30F3">
        <w:rPr>
          <w:rFonts w:cs="Times New Roman"/>
          <w:sz w:val="24"/>
          <w:szCs w:val="24"/>
          <w:lang w:val="hr-HR"/>
        </w:rPr>
        <w:t xml:space="preserve"> </w:t>
      </w:r>
      <w:r w:rsidR="00EC5E6D" w:rsidRPr="00DC30F3">
        <w:rPr>
          <w:rFonts w:cs="Times New Roman"/>
          <w:sz w:val="24"/>
          <w:szCs w:val="24"/>
          <w:lang w:val="hr-HR"/>
        </w:rPr>
        <w:t xml:space="preserve">prikazana je </w:t>
      </w:r>
      <w:r w:rsidR="00814C10" w:rsidRPr="00DC30F3">
        <w:rPr>
          <w:rFonts w:cs="Times New Roman"/>
          <w:sz w:val="24"/>
          <w:szCs w:val="24"/>
          <w:lang w:val="hr-HR"/>
        </w:rPr>
        <w:t xml:space="preserve">u Tablici </w:t>
      </w:r>
      <w:r w:rsidR="00D24D32" w:rsidRPr="00DC30F3">
        <w:rPr>
          <w:rFonts w:cs="Times New Roman"/>
          <w:sz w:val="24"/>
          <w:szCs w:val="24"/>
          <w:lang w:val="hr-HR"/>
        </w:rPr>
        <w:t>5</w:t>
      </w:r>
      <w:r w:rsidR="00814C10" w:rsidRPr="00DC30F3">
        <w:rPr>
          <w:rFonts w:cs="Times New Roman"/>
          <w:sz w:val="24"/>
          <w:szCs w:val="24"/>
          <w:lang w:val="hr-HR"/>
        </w:rPr>
        <w:t>.</w:t>
      </w:r>
      <w:r w:rsidR="00FD3A5B" w:rsidRPr="00DC30F3">
        <w:rPr>
          <w:rFonts w:cs="Times New Roman"/>
          <w:sz w:val="24"/>
          <w:szCs w:val="24"/>
          <w:lang w:val="hr-HR"/>
        </w:rPr>
        <w:t xml:space="preserve"> </w:t>
      </w:r>
    </w:p>
    <w:p w14:paraId="2A21AB25" w14:textId="77777777" w:rsidR="00C03590" w:rsidRPr="00DC30F3" w:rsidRDefault="00C03590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29005B11" w14:textId="77777777" w:rsidR="00A070B5" w:rsidRPr="00DC30F3" w:rsidRDefault="00A070B5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1157169B" w14:textId="77777777" w:rsidR="00A070B5" w:rsidRPr="00DC30F3" w:rsidRDefault="00A070B5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1D3B4442" w14:textId="77777777" w:rsidR="00A070B5" w:rsidRDefault="00A070B5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3CA0C5FB" w14:textId="77777777" w:rsidR="007235F1" w:rsidRDefault="007235F1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4FBD059B" w14:textId="5619F38A" w:rsidR="007C66F4" w:rsidRPr="00DC30F3" w:rsidRDefault="009E59BE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  <w:r w:rsidRPr="00DC30F3">
        <w:rPr>
          <w:rFonts w:cs="Times New Roman"/>
          <w:b/>
          <w:bCs/>
          <w:sz w:val="24"/>
          <w:szCs w:val="24"/>
          <w:lang w:val="hr-HR"/>
        </w:rPr>
        <w:lastRenderedPageBreak/>
        <w:t xml:space="preserve">Tablica </w:t>
      </w:r>
      <w:r w:rsidR="005D72AF" w:rsidRPr="00DC30F3">
        <w:rPr>
          <w:rFonts w:cs="Times New Roman"/>
          <w:b/>
          <w:bCs/>
          <w:sz w:val="24"/>
          <w:szCs w:val="24"/>
          <w:lang w:val="hr-HR"/>
        </w:rPr>
        <w:t>5</w:t>
      </w:r>
      <w:r w:rsidRPr="00DC30F3">
        <w:rPr>
          <w:rFonts w:cs="Times New Roman"/>
          <w:b/>
          <w:bCs/>
          <w:sz w:val="24"/>
          <w:szCs w:val="24"/>
          <w:lang w:val="hr-HR"/>
        </w:rPr>
        <w:t xml:space="preserve">. Prikaz </w:t>
      </w:r>
      <w:r w:rsidR="00E77E97" w:rsidRPr="00DC30F3">
        <w:rPr>
          <w:rFonts w:cs="Times New Roman"/>
          <w:b/>
          <w:bCs/>
          <w:sz w:val="24"/>
          <w:szCs w:val="24"/>
          <w:lang w:val="hr-HR"/>
        </w:rPr>
        <w:t>županijskih rashoda i izdataka</w:t>
      </w:r>
      <w:r w:rsidRPr="00DC30F3">
        <w:rPr>
          <w:rFonts w:cs="Times New Roman"/>
          <w:b/>
          <w:bCs/>
          <w:sz w:val="24"/>
          <w:szCs w:val="24"/>
          <w:lang w:val="hr-HR"/>
        </w:rPr>
        <w:t xml:space="preserve"> po upravnim odjelima</w:t>
      </w:r>
    </w:p>
    <w:p w14:paraId="2B84A89B" w14:textId="77777777" w:rsidR="00C03590" w:rsidRPr="00DC30F3" w:rsidRDefault="00C03590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2F7FAC2D" w14:textId="35F3CFEC" w:rsidR="007C66F4" w:rsidRPr="00DC30F3" w:rsidRDefault="007C66F4" w:rsidP="00C52120">
      <w:pPr>
        <w:jc w:val="both"/>
        <w:rPr>
          <w:rFonts w:cs="Times New Roman"/>
          <w:lang w:val="hr-HR"/>
        </w:rPr>
      </w:pPr>
      <w:r w:rsidRPr="00DC30F3">
        <w:rPr>
          <w:rFonts w:cs="Times New Roman"/>
          <w:b/>
          <w:bCs/>
          <w:sz w:val="24"/>
          <w:szCs w:val="24"/>
          <w:lang w:val="hr-HR"/>
        </w:rPr>
        <w:tab/>
      </w:r>
      <w:r w:rsidRPr="00DC30F3">
        <w:rPr>
          <w:rFonts w:cs="Times New Roman"/>
          <w:b/>
          <w:bCs/>
          <w:sz w:val="24"/>
          <w:szCs w:val="24"/>
          <w:lang w:val="hr-HR"/>
        </w:rPr>
        <w:tab/>
      </w:r>
      <w:r w:rsidRPr="00DC30F3">
        <w:rPr>
          <w:rFonts w:cs="Times New Roman"/>
          <w:b/>
          <w:bCs/>
          <w:sz w:val="24"/>
          <w:szCs w:val="24"/>
          <w:lang w:val="hr-HR"/>
        </w:rPr>
        <w:tab/>
      </w:r>
      <w:r w:rsidRPr="00DC30F3">
        <w:rPr>
          <w:rFonts w:cs="Times New Roman"/>
          <w:b/>
          <w:bCs/>
          <w:sz w:val="24"/>
          <w:szCs w:val="24"/>
          <w:lang w:val="hr-HR"/>
        </w:rPr>
        <w:tab/>
      </w:r>
      <w:r w:rsidRPr="00DC30F3">
        <w:rPr>
          <w:rFonts w:cs="Times New Roman"/>
          <w:b/>
          <w:bCs/>
          <w:sz w:val="24"/>
          <w:szCs w:val="24"/>
          <w:lang w:val="hr-HR"/>
        </w:rPr>
        <w:tab/>
      </w:r>
      <w:r w:rsidRPr="00DC30F3">
        <w:rPr>
          <w:rFonts w:cs="Times New Roman"/>
          <w:b/>
          <w:bCs/>
          <w:sz w:val="24"/>
          <w:szCs w:val="24"/>
          <w:lang w:val="hr-HR"/>
        </w:rPr>
        <w:tab/>
      </w:r>
      <w:r w:rsidRPr="00DC30F3">
        <w:rPr>
          <w:rFonts w:cs="Times New Roman"/>
          <w:b/>
          <w:bCs/>
          <w:sz w:val="24"/>
          <w:szCs w:val="24"/>
          <w:lang w:val="hr-HR"/>
        </w:rPr>
        <w:tab/>
      </w:r>
      <w:r w:rsidRPr="00DC30F3">
        <w:rPr>
          <w:rFonts w:cs="Times New Roman"/>
          <w:b/>
          <w:bCs/>
          <w:sz w:val="24"/>
          <w:szCs w:val="24"/>
          <w:lang w:val="hr-HR"/>
        </w:rPr>
        <w:tab/>
        <w:t xml:space="preserve">        </w:t>
      </w:r>
      <w:r w:rsidR="00C03590" w:rsidRPr="00DC30F3">
        <w:rPr>
          <w:rFonts w:cs="Times New Roman"/>
          <w:b/>
          <w:bCs/>
          <w:sz w:val="24"/>
          <w:szCs w:val="24"/>
          <w:lang w:val="hr-HR"/>
        </w:rPr>
        <w:t xml:space="preserve">           </w:t>
      </w:r>
      <w:r w:rsidRPr="00DC30F3">
        <w:rPr>
          <w:rFonts w:cs="Times New Roman"/>
          <w:b/>
          <w:bCs/>
          <w:sz w:val="24"/>
          <w:szCs w:val="24"/>
          <w:lang w:val="hr-HR"/>
        </w:rPr>
        <w:t xml:space="preserve"> </w:t>
      </w:r>
      <w:bookmarkStart w:id="2" w:name="_Hlk165961335"/>
      <w:r w:rsidRPr="00DC30F3">
        <w:rPr>
          <w:rFonts w:cs="Times New Roman"/>
          <w:sz w:val="24"/>
          <w:szCs w:val="24"/>
          <w:lang w:val="hr-HR"/>
        </w:rPr>
        <w:t xml:space="preserve">- </w:t>
      </w:r>
      <w:r w:rsidRPr="00DC30F3">
        <w:rPr>
          <w:rFonts w:cs="Times New Roman"/>
          <w:lang w:val="hr-HR"/>
        </w:rPr>
        <w:t>iznosi u €</w:t>
      </w:r>
      <w:bookmarkEnd w:id="2"/>
    </w:p>
    <w:p w14:paraId="406D87FE" w14:textId="77777777" w:rsidR="00C03590" w:rsidRPr="00DC30F3" w:rsidRDefault="00C03590" w:rsidP="00C52120">
      <w:pPr>
        <w:jc w:val="both"/>
        <w:rPr>
          <w:rFonts w:cs="Times New Roman"/>
          <w:sz w:val="24"/>
          <w:szCs w:val="24"/>
          <w:lang w:val="hr-HR"/>
        </w:rPr>
      </w:pPr>
    </w:p>
    <w:p w14:paraId="5F39E4C5" w14:textId="17FC88B9" w:rsidR="00E34820" w:rsidRPr="00DC30F3" w:rsidRDefault="00F077BF" w:rsidP="00DC30F3">
      <w:pPr>
        <w:rPr>
          <w:rFonts w:cs="Times New Roman"/>
          <w:sz w:val="24"/>
          <w:szCs w:val="24"/>
          <w:lang w:val="hr-HR"/>
        </w:rPr>
      </w:pPr>
      <w:r w:rsidRPr="00DC30F3">
        <w:rPr>
          <w:noProof/>
          <w:lang w:val="hr-HR"/>
        </w:rPr>
        <w:drawing>
          <wp:inline distT="0" distB="0" distL="0" distR="0" wp14:anchorId="7CE6B891" wp14:editId="0F7BB5DD">
            <wp:extent cx="5114925" cy="4029075"/>
            <wp:effectExtent l="0" t="0" r="9525" b="9525"/>
            <wp:docPr id="40551691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CAAA3" w14:textId="77777777" w:rsidR="002832D2" w:rsidRPr="00DC30F3" w:rsidRDefault="002832D2" w:rsidP="00C52120">
      <w:pPr>
        <w:jc w:val="both"/>
        <w:rPr>
          <w:rFonts w:cs="Times New Roman"/>
          <w:sz w:val="24"/>
          <w:szCs w:val="24"/>
          <w:u w:val="single"/>
          <w:lang w:val="hr-HR"/>
        </w:rPr>
      </w:pPr>
    </w:p>
    <w:p w14:paraId="41D0E621" w14:textId="50B44075" w:rsidR="00E13A78" w:rsidRPr="00DC30F3" w:rsidRDefault="00F7472E" w:rsidP="00C52120">
      <w:pPr>
        <w:jc w:val="both"/>
        <w:rPr>
          <w:rFonts w:cs="Times New Roman"/>
          <w:sz w:val="24"/>
          <w:szCs w:val="24"/>
          <w:lang w:val="hr-HR"/>
        </w:rPr>
      </w:pPr>
      <w:r w:rsidRPr="00DC30F3">
        <w:rPr>
          <w:rFonts w:cs="Times New Roman"/>
          <w:sz w:val="24"/>
          <w:szCs w:val="24"/>
          <w:lang w:val="hr-HR"/>
        </w:rPr>
        <w:t>Ž</w:t>
      </w:r>
      <w:r w:rsidR="00436177" w:rsidRPr="00DC30F3">
        <w:rPr>
          <w:rFonts w:cs="Times New Roman"/>
          <w:sz w:val="24"/>
          <w:szCs w:val="24"/>
          <w:lang w:val="hr-HR"/>
        </w:rPr>
        <w:t xml:space="preserve">upanijski rashodi i izdaci po upravnim odjelima </w:t>
      </w:r>
      <w:r w:rsidR="00BA178F" w:rsidRPr="00DC30F3">
        <w:rPr>
          <w:rFonts w:cs="Times New Roman"/>
          <w:sz w:val="24"/>
          <w:szCs w:val="24"/>
          <w:lang w:val="hr-HR"/>
        </w:rPr>
        <w:t xml:space="preserve">iznose </w:t>
      </w:r>
      <w:r w:rsidR="00F077BF" w:rsidRPr="00DC30F3">
        <w:rPr>
          <w:rFonts w:cs="Times New Roman"/>
          <w:sz w:val="24"/>
          <w:szCs w:val="24"/>
          <w:lang w:val="hr-HR"/>
        </w:rPr>
        <w:t>50.173.803,93</w:t>
      </w:r>
      <w:r w:rsidR="00BA178F" w:rsidRPr="00DC30F3">
        <w:rPr>
          <w:rFonts w:cs="Times New Roman"/>
          <w:sz w:val="24"/>
          <w:szCs w:val="24"/>
          <w:lang w:val="hr-HR"/>
        </w:rPr>
        <w:t xml:space="preserve"> EUR. </w:t>
      </w:r>
      <w:r w:rsidR="00EE2326" w:rsidRPr="00DC30F3">
        <w:rPr>
          <w:rFonts w:cs="Times New Roman"/>
          <w:sz w:val="24"/>
          <w:szCs w:val="24"/>
          <w:lang w:val="hr-HR"/>
        </w:rPr>
        <w:t>Najveći udio rashoda i izdataka</w:t>
      </w:r>
      <w:r w:rsidRPr="00DC30F3">
        <w:rPr>
          <w:rFonts w:cs="Times New Roman"/>
          <w:sz w:val="24"/>
          <w:szCs w:val="24"/>
          <w:lang w:val="hr-HR"/>
        </w:rPr>
        <w:t xml:space="preserve"> nalazi se unutar </w:t>
      </w:r>
      <w:r w:rsidR="00E13A78" w:rsidRPr="00DC30F3">
        <w:rPr>
          <w:rFonts w:cs="Times New Roman"/>
          <w:sz w:val="24"/>
          <w:szCs w:val="24"/>
          <w:lang w:val="hr-HR"/>
        </w:rPr>
        <w:t xml:space="preserve">Upravnog odjela za obrazovanje, kulturu, šport i tehničku kulturu u iznosu od </w:t>
      </w:r>
      <w:r w:rsidR="00737A8F" w:rsidRPr="00DC30F3">
        <w:rPr>
          <w:rFonts w:cs="Times New Roman"/>
          <w:sz w:val="24"/>
          <w:szCs w:val="24"/>
          <w:lang w:val="hr-HR"/>
        </w:rPr>
        <w:t>21.541.567,03</w:t>
      </w:r>
      <w:r w:rsidR="00E13A78" w:rsidRPr="00DC30F3">
        <w:rPr>
          <w:rFonts w:cs="Times New Roman"/>
          <w:sz w:val="24"/>
          <w:szCs w:val="24"/>
          <w:lang w:val="hr-HR"/>
        </w:rPr>
        <w:t xml:space="preserve"> EUR. Zatim slijedi </w:t>
      </w:r>
      <w:r w:rsidR="00737A8F" w:rsidRPr="00DC30F3">
        <w:rPr>
          <w:rFonts w:cs="Times New Roman"/>
          <w:sz w:val="24"/>
          <w:szCs w:val="24"/>
          <w:lang w:val="hr-HR"/>
        </w:rPr>
        <w:t xml:space="preserve">Upravni odjel za zdravstvo, socijalnu politiku, branitelje civilno društvo i mlade u iznosu od 7.752.787,02 EUR, Upravni odjel za financije i proračun u iznosu od 7.059.038,57 EUR, Upravni odjel za javnu nabavu i EU fondove u iznosu od 4.487.846,81 EUR, </w:t>
      </w:r>
      <w:r w:rsidR="00E13A78" w:rsidRPr="00DC30F3">
        <w:rPr>
          <w:rFonts w:cs="Times New Roman"/>
          <w:sz w:val="24"/>
          <w:szCs w:val="24"/>
          <w:lang w:val="hr-HR"/>
        </w:rPr>
        <w:t xml:space="preserve">Upravni odjel za gospodarstvo, poljoprivredu, turizam, promet i komunalnu infrastrukturu u iznosu od </w:t>
      </w:r>
      <w:r w:rsidR="00737A8F" w:rsidRPr="00DC30F3">
        <w:rPr>
          <w:rFonts w:cs="Times New Roman"/>
          <w:sz w:val="24"/>
          <w:szCs w:val="24"/>
          <w:lang w:val="hr-HR"/>
        </w:rPr>
        <w:t>3.555.099,56</w:t>
      </w:r>
      <w:r w:rsidR="00E13A78" w:rsidRPr="00DC30F3">
        <w:rPr>
          <w:rFonts w:cs="Times New Roman"/>
          <w:sz w:val="24"/>
          <w:szCs w:val="24"/>
          <w:lang w:val="hr-HR"/>
        </w:rPr>
        <w:t xml:space="preserve"> EUR, </w:t>
      </w:r>
      <w:r w:rsidR="00737A8F" w:rsidRPr="00DC30F3">
        <w:rPr>
          <w:rFonts w:cs="Times New Roman"/>
          <w:sz w:val="24"/>
          <w:szCs w:val="24"/>
          <w:lang w:val="hr-HR"/>
        </w:rPr>
        <w:t xml:space="preserve">Upravni odjel za opću upravu, imovinsko-pravne i zajedničke poslove u iznosu od 2.106.333,11 EUR, </w:t>
      </w:r>
      <w:r w:rsidR="00E13A78" w:rsidRPr="00DC30F3">
        <w:rPr>
          <w:rFonts w:cs="Times New Roman"/>
          <w:sz w:val="24"/>
          <w:szCs w:val="24"/>
          <w:lang w:val="hr-HR"/>
        </w:rPr>
        <w:t xml:space="preserve">Upravni odjel za prostorno uređenje, gradnju i zaštitu okoliša u iznosu od </w:t>
      </w:r>
      <w:r w:rsidR="00737A8F" w:rsidRPr="00DC30F3">
        <w:rPr>
          <w:rFonts w:cs="Times New Roman"/>
          <w:sz w:val="24"/>
          <w:szCs w:val="24"/>
          <w:lang w:val="hr-HR"/>
        </w:rPr>
        <w:t>1.886.923,78</w:t>
      </w:r>
      <w:r w:rsidR="005458A1" w:rsidRPr="00DC30F3">
        <w:rPr>
          <w:rFonts w:cs="Times New Roman"/>
          <w:sz w:val="24"/>
          <w:szCs w:val="24"/>
          <w:lang w:val="hr-HR"/>
        </w:rPr>
        <w:t xml:space="preserve"> EUR</w:t>
      </w:r>
      <w:r w:rsidR="00737A8F" w:rsidRPr="00DC30F3">
        <w:rPr>
          <w:rFonts w:cs="Times New Roman"/>
          <w:sz w:val="24"/>
          <w:szCs w:val="24"/>
          <w:lang w:val="hr-HR"/>
        </w:rPr>
        <w:t xml:space="preserve"> i</w:t>
      </w:r>
      <w:r w:rsidR="005458A1" w:rsidRPr="00DC30F3">
        <w:rPr>
          <w:rFonts w:cs="Times New Roman"/>
          <w:sz w:val="24"/>
          <w:szCs w:val="24"/>
          <w:lang w:val="hr-HR"/>
        </w:rPr>
        <w:t xml:space="preserve"> Upravni odjel za poslove župana i Županijske skupštine u iznosu od </w:t>
      </w:r>
      <w:r w:rsidR="00737A8F" w:rsidRPr="00DC30F3">
        <w:rPr>
          <w:rFonts w:cs="Times New Roman"/>
          <w:sz w:val="24"/>
          <w:szCs w:val="24"/>
          <w:lang w:val="hr-HR"/>
        </w:rPr>
        <w:t>1.784.208,05</w:t>
      </w:r>
      <w:r w:rsidR="005458A1" w:rsidRPr="00DC30F3">
        <w:rPr>
          <w:rFonts w:cs="Times New Roman"/>
          <w:sz w:val="24"/>
          <w:szCs w:val="24"/>
          <w:lang w:val="hr-HR"/>
        </w:rPr>
        <w:t xml:space="preserve"> EUR</w:t>
      </w:r>
      <w:r w:rsidR="00737A8F" w:rsidRPr="00DC30F3">
        <w:rPr>
          <w:rFonts w:cs="Times New Roman"/>
          <w:sz w:val="24"/>
          <w:szCs w:val="24"/>
          <w:lang w:val="hr-HR"/>
        </w:rPr>
        <w:t>.</w:t>
      </w:r>
    </w:p>
    <w:p w14:paraId="3B5092DF" w14:textId="77777777" w:rsidR="00E13A78" w:rsidRPr="00DC30F3" w:rsidRDefault="00E13A78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2745295A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5470F1D3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13C82C65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3AA60CC7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63CC3AB7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5B9D6FB6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67331B14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36AC8535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0C1850E8" w14:textId="77777777" w:rsidR="00737A8F" w:rsidRPr="00DC30F3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757B6A23" w14:textId="77777777" w:rsidR="00737A8F" w:rsidRDefault="00737A8F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20C1DB71" w14:textId="77777777" w:rsidR="00DC30F3" w:rsidRPr="00DC30F3" w:rsidRDefault="00DC30F3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</w:p>
    <w:p w14:paraId="32714A69" w14:textId="02EA66EE" w:rsidR="00F7472E" w:rsidRPr="00DC30F3" w:rsidRDefault="00F7472E" w:rsidP="00C52120">
      <w:pPr>
        <w:jc w:val="both"/>
        <w:rPr>
          <w:rFonts w:cs="Times New Roman"/>
          <w:b/>
          <w:bCs/>
          <w:sz w:val="24"/>
          <w:szCs w:val="24"/>
          <w:lang w:val="hr-HR"/>
        </w:rPr>
      </w:pPr>
      <w:r w:rsidRPr="00DC30F3">
        <w:rPr>
          <w:rFonts w:cs="Times New Roman"/>
          <w:b/>
          <w:bCs/>
          <w:sz w:val="24"/>
          <w:szCs w:val="24"/>
          <w:lang w:val="hr-HR"/>
        </w:rPr>
        <w:lastRenderedPageBreak/>
        <w:t xml:space="preserve">Tablica </w:t>
      </w:r>
      <w:r w:rsidR="00703228" w:rsidRPr="00DC30F3">
        <w:rPr>
          <w:rFonts w:cs="Times New Roman"/>
          <w:b/>
          <w:bCs/>
          <w:sz w:val="24"/>
          <w:szCs w:val="24"/>
          <w:lang w:val="hr-HR"/>
        </w:rPr>
        <w:t>6</w:t>
      </w:r>
      <w:r w:rsidRPr="00DC30F3">
        <w:rPr>
          <w:rFonts w:cs="Times New Roman"/>
          <w:b/>
          <w:bCs/>
          <w:sz w:val="24"/>
          <w:szCs w:val="24"/>
          <w:lang w:val="hr-HR"/>
        </w:rPr>
        <w:t xml:space="preserve">. Rashodi i izdaci prema funkcijskoj klasifikaciji </w:t>
      </w:r>
    </w:p>
    <w:p w14:paraId="7225E28E" w14:textId="77777777" w:rsidR="00F7472E" w:rsidRPr="00DC30F3" w:rsidRDefault="00F7472E" w:rsidP="00C52120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241C4B18" w14:textId="255AA5DF" w:rsidR="00C03590" w:rsidRPr="00DC30F3" w:rsidRDefault="00C03590" w:rsidP="00C52120">
      <w:pPr>
        <w:ind w:left="6372" w:firstLine="708"/>
        <w:jc w:val="both"/>
        <w:rPr>
          <w:rFonts w:cs="Times New Roman"/>
          <w:b/>
          <w:sz w:val="24"/>
          <w:szCs w:val="24"/>
          <w:lang w:val="hr-HR"/>
        </w:rPr>
      </w:pPr>
      <w:r w:rsidRPr="00DC30F3">
        <w:rPr>
          <w:rFonts w:cs="Times New Roman"/>
          <w:sz w:val="24"/>
          <w:szCs w:val="24"/>
          <w:lang w:val="hr-HR"/>
        </w:rPr>
        <w:t xml:space="preserve">- </w:t>
      </w:r>
      <w:r w:rsidRPr="00DC30F3">
        <w:rPr>
          <w:rFonts w:cs="Times New Roman"/>
          <w:lang w:val="hr-HR"/>
        </w:rPr>
        <w:t>iznosi u €</w:t>
      </w:r>
    </w:p>
    <w:p w14:paraId="10283475" w14:textId="77777777" w:rsidR="00C03590" w:rsidRPr="00DC30F3" w:rsidRDefault="00C03590" w:rsidP="00C52120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2DB938F4" w14:textId="33D8C110" w:rsidR="00121E52" w:rsidRPr="00DC30F3" w:rsidRDefault="00EC53DA" w:rsidP="00C52120">
      <w:pPr>
        <w:jc w:val="both"/>
        <w:rPr>
          <w:rFonts w:cs="Times New Roman"/>
          <w:b/>
          <w:sz w:val="24"/>
          <w:szCs w:val="24"/>
          <w:lang w:val="hr-HR"/>
        </w:rPr>
      </w:pPr>
      <w:r w:rsidRPr="00EC53DA">
        <w:rPr>
          <w:noProof/>
        </w:rPr>
        <w:drawing>
          <wp:inline distT="0" distB="0" distL="0" distR="0" wp14:anchorId="07807B4F" wp14:editId="296B87A7">
            <wp:extent cx="5584694" cy="2800350"/>
            <wp:effectExtent l="0" t="0" r="0" b="0"/>
            <wp:docPr id="35621969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433" cy="280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BEB78" w14:textId="77777777" w:rsidR="00912456" w:rsidRPr="00DC30F3" w:rsidRDefault="00912456" w:rsidP="00C52120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3D37EA01" w14:textId="4F7FC862" w:rsidR="00121E52" w:rsidRPr="00DC30F3" w:rsidRDefault="00121E52" w:rsidP="00C52120">
      <w:pPr>
        <w:jc w:val="both"/>
        <w:rPr>
          <w:rFonts w:cs="Times New Roman"/>
          <w:bCs/>
          <w:sz w:val="24"/>
          <w:szCs w:val="24"/>
          <w:lang w:val="hr-HR"/>
        </w:rPr>
      </w:pPr>
      <w:r w:rsidRPr="00DC30F3">
        <w:rPr>
          <w:rFonts w:cs="Times New Roman"/>
          <w:bCs/>
          <w:sz w:val="24"/>
          <w:szCs w:val="24"/>
          <w:lang w:val="hr-HR"/>
        </w:rPr>
        <w:t xml:space="preserve">Najveći udio rashoda i izdataka prema funkcijskoj klasifikaciji u iznosu od </w:t>
      </w:r>
      <w:r w:rsidR="00737A8F" w:rsidRPr="00DC30F3">
        <w:rPr>
          <w:rFonts w:cs="Times New Roman"/>
          <w:bCs/>
          <w:sz w:val="24"/>
          <w:szCs w:val="24"/>
          <w:lang w:val="hr-HR"/>
        </w:rPr>
        <w:t xml:space="preserve">100.814.011,05 </w:t>
      </w:r>
      <w:r w:rsidR="00603E94" w:rsidRPr="00DC30F3">
        <w:rPr>
          <w:rFonts w:cs="Times New Roman"/>
          <w:bCs/>
          <w:sz w:val="24"/>
          <w:szCs w:val="24"/>
          <w:lang w:val="hr-HR"/>
        </w:rPr>
        <w:t xml:space="preserve">EUR </w:t>
      </w:r>
      <w:r w:rsidRPr="00DC30F3">
        <w:rPr>
          <w:rFonts w:cs="Times New Roman"/>
          <w:bCs/>
          <w:sz w:val="24"/>
          <w:szCs w:val="24"/>
          <w:lang w:val="hr-HR"/>
        </w:rPr>
        <w:t>odnosi se na funkcijsku klasifikaciju 09 Obrazovanje.</w:t>
      </w:r>
      <w:r w:rsidR="00603E94" w:rsidRPr="00DC30F3">
        <w:rPr>
          <w:rFonts w:cs="Times New Roman"/>
          <w:bCs/>
          <w:sz w:val="24"/>
          <w:szCs w:val="24"/>
          <w:lang w:val="hr-HR"/>
        </w:rPr>
        <w:t xml:space="preserve"> Zatim slijedi funkcijska klasifikacija 07 Zdravstvo u iznosu od </w:t>
      </w:r>
      <w:r w:rsidR="00737A8F" w:rsidRPr="00DC30F3">
        <w:rPr>
          <w:rFonts w:cs="Times New Roman"/>
          <w:bCs/>
          <w:sz w:val="24"/>
          <w:szCs w:val="24"/>
          <w:lang w:val="hr-HR"/>
        </w:rPr>
        <w:t>84.315.801,62</w:t>
      </w:r>
      <w:r w:rsidR="00603E94" w:rsidRPr="00DC30F3">
        <w:rPr>
          <w:rFonts w:cs="Times New Roman"/>
          <w:bCs/>
          <w:sz w:val="24"/>
          <w:szCs w:val="24"/>
          <w:lang w:val="hr-HR"/>
        </w:rPr>
        <w:t xml:space="preserve"> EUR</w:t>
      </w:r>
      <w:r w:rsidR="00B03252" w:rsidRPr="00DC30F3">
        <w:rPr>
          <w:rFonts w:cs="Times New Roman"/>
          <w:bCs/>
          <w:sz w:val="24"/>
          <w:szCs w:val="24"/>
          <w:lang w:val="hr-HR"/>
        </w:rPr>
        <w:t xml:space="preserve"> i </w:t>
      </w:r>
      <w:r w:rsidR="00603E94" w:rsidRPr="00DC30F3">
        <w:rPr>
          <w:rFonts w:cs="Times New Roman"/>
          <w:bCs/>
          <w:sz w:val="24"/>
          <w:szCs w:val="24"/>
          <w:lang w:val="hr-HR"/>
        </w:rPr>
        <w:t xml:space="preserve">01 Opće javne usluge u iznosu od </w:t>
      </w:r>
      <w:r w:rsidR="00737A8F" w:rsidRPr="00DC30F3">
        <w:rPr>
          <w:rFonts w:cs="Times New Roman"/>
          <w:bCs/>
          <w:sz w:val="24"/>
          <w:szCs w:val="24"/>
          <w:lang w:val="hr-HR"/>
        </w:rPr>
        <w:t>9.593.009,34</w:t>
      </w:r>
      <w:r w:rsidR="00603E94" w:rsidRPr="00DC30F3">
        <w:rPr>
          <w:rFonts w:cs="Times New Roman"/>
          <w:bCs/>
          <w:sz w:val="24"/>
          <w:szCs w:val="24"/>
          <w:lang w:val="hr-HR"/>
        </w:rPr>
        <w:t xml:space="preserve"> EUR. Ostale funkcijske klasifikacije odnose se na javni red i sigurnost, zaštitu okoliša, ekonomski poslovi, usluge unapređenja stanovanja i zajednice, rekreaciju, kulturu i religiju te socijalnu zaštitu u iznosu od </w:t>
      </w:r>
      <w:r w:rsidR="00C82A7A" w:rsidRPr="00DC30F3">
        <w:rPr>
          <w:rFonts w:cs="Times New Roman"/>
          <w:bCs/>
          <w:sz w:val="24"/>
          <w:szCs w:val="24"/>
          <w:lang w:val="hr-HR"/>
        </w:rPr>
        <w:t>9.845.654,42</w:t>
      </w:r>
      <w:r w:rsidR="00603E94" w:rsidRPr="00DC30F3">
        <w:rPr>
          <w:rFonts w:cs="Times New Roman"/>
          <w:bCs/>
          <w:sz w:val="24"/>
          <w:szCs w:val="24"/>
          <w:lang w:val="hr-HR"/>
        </w:rPr>
        <w:t xml:space="preserve"> EUR.</w:t>
      </w:r>
    </w:p>
    <w:p w14:paraId="72EF35EC" w14:textId="77777777" w:rsidR="001855E3" w:rsidRPr="00DC30F3" w:rsidRDefault="001855E3" w:rsidP="00C52120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4328B532" w14:textId="2CCA7D4C" w:rsidR="00121E52" w:rsidRPr="0011416C" w:rsidRDefault="00081BAB" w:rsidP="00C52120">
      <w:pPr>
        <w:jc w:val="both"/>
        <w:rPr>
          <w:rFonts w:cs="Times New Roman"/>
          <w:b/>
          <w:color w:val="000000" w:themeColor="text1"/>
          <w:sz w:val="24"/>
          <w:szCs w:val="24"/>
          <w:lang w:val="hr-HR"/>
        </w:rPr>
      </w:pPr>
      <w:r w:rsidRPr="0011416C">
        <w:rPr>
          <w:rFonts w:cs="Times New Roman"/>
          <w:b/>
          <w:color w:val="000000" w:themeColor="text1"/>
          <w:sz w:val="24"/>
          <w:szCs w:val="24"/>
          <w:lang w:val="hr-HR"/>
        </w:rPr>
        <w:t>Račun financiranja</w:t>
      </w:r>
    </w:p>
    <w:p w14:paraId="2CA00B22" w14:textId="77777777" w:rsidR="00F374B0" w:rsidRPr="0011416C" w:rsidRDefault="00F374B0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E97AC9A" w14:textId="1FDFA32C" w:rsidR="00081BAB" w:rsidRPr="0011416C" w:rsidRDefault="00B80F64" w:rsidP="00C52120">
      <w:pPr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 xml:space="preserve">Primici od financijske imovine i zaduživanja (konsolidirani Proračun) iznose </w:t>
      </w:r>
      <w:r w:rsidR="00BE493F" w:rsidRPr="0011416C">
        <w:rPr>
          <w:rFonts w:cs="Times New Roman"/>
          <w:sz w:val="24"/>
          <w:szCs w:val="24"/>
          <w:lang w:val="hr-HR"/>
        </w:rPr>
        <w:t xml:space="preserve">77.221,93 </w:t>
      </w:r>
      <w:r w:rsidR="00081BAB" w:rsidRPr="0011416C">
        <w:rPr>
          <w:rFonts w:cs="Times New Roman"/>
          <w:sz w:val="24"/>
          <w:szCs w:val="24"/>
          <w:lang w:val="hr-HR"/>
        </w:rPr>
        <w:t>EUR</w:t>
      </w:r>
      <w:r w:rsidRPr="0011416C">
        <w:rPr>
          <w:rFonts w:cs="Times New Roman"/>
          <w:sz w:val="24"/>
          <w:szCs w:val="24"/>
          <w:lang w:val="hr-HR"/>
        </w:rPr>
        <w:t xml:space="preserve"> što predstavlja </w:t>
      </w:r>
      <w:r w:rsidR="00BE493F" w:rsidRPr="0011416C">
        <w:rPr>
          <w:rFonts w:cs="Times New Roman"/>
          <w:sz w:val="24"/>
          <w:szCs w:val="24"/>
          <w:lang w:val="hr-HR"/>
        </w:rPr>
        <w:t>506</w:t>
      </w:r>
      <w:r w:rsidRPr="0011416C">
        <w:rPr>
          <w:rFonts w:cs="Times New Roman"/>
          <w:sz w:val="24"/>
          <w:szCs w:val="24"/>
          <w:lang w:val="hr-HR"/>
        </w:rPr>
        <w:t xml:space="preserve">% </w:t>
      </w:r>
      <w:r w:rsidR="00081BAB" w:rsidRPr="0011416C">
        <w:rPr>
          <w:rFonts w:cs="Times New Roman"/>
          <w:sz w:val="24"/>
          <w:szCs w:val="24"/>
          <w:lang w:val="hr-HR"/>
        </w:rPr>
        <w:t xml:space="preserve">godišnjeg plana, dok izdaci za </w:t>
      </w:r>
      <w:r w:rsidRPr="0011416C">
        <w:rPr>
          <w:rFonts w:cs="Times New Roman"/>
          <w:sz w:val="24"/>
          <w:szCs w:val="24"/>
          <w:lang w:val="hr-HR"/>
        </w:rPr>
        <w:t xml:space="preserve">financijsku imovinu i otplate zajmova iznose </w:t>
      </w:r>
      <w:r w:rsidR="00BE493F" w:rsidRPr="0011416C">
        <w:rPr>
          <w:rFonts w:cs="Times New Roman"/>
          <w:sz w:val="24"/>
          <w:szCs w:val="24"/>
          <w:lang w:val="hr-HR"/>
        </w:rPr>
        <w:t>1.910.513,53</w:t>
      </w:r>
      <w:r w:rsidR="00081BAB" w:rsidRPr="0011416C">
        <w:rPr>
          <w:rFonts w:cs="Times New Roman"/>
          <w:sz w:val="24"/>
          <w:szCs w:val="24"/>
          <w:lang w:val="hr-HR"/>
        </w:rPr>
        <w:t xml:space="preserve"> EUR</w:t>
      </w:r>
      <w:r w:rsidRPr="0011416C">
        <w:rPr>
          <w:rFonts w:cs="Times New Roman"/>
          <w:sz w:val="24"/>
          <w:szCs w:val="24"/>
          <w:lang w:val="hr-HR"/>
        </w:rPr>
        <w:t xml:space="preserve"> što predstavlja </w:t>
      </w:r>
      <w:r w:rsidR="00BE493F" w:rsidRPr="0011416C">
        <w:rPr>
          <w:rFonts w:cs="Times New Roman"/>
          <w:sz w:val="24"/>
          <w:szCs w:val="24"/>
          <w:lang w:val="hr-HR"/>
        </w:rPr>
        <w:t>99</w:t>
      </w:r>
      <w:r w:rsidRPr="0011416C">
        <w:rPr>
          <w:rFonts w:cs="Times New Roman"/>
          <w:sz w:val="24"/>
          <w:szCs w:val="24"/>
          <w:lang w:val="hr-HR"/>
        </w:rPr>
        <w:t xml:space="preserve">% </w:t>
      </w:r>
      <w:r w:rsidR="00081BAB" w:rsidRPr="0011416C">
        <w:rPr>
          <w:rFonts w:cs="Times New Roman"/>
          <w:sz w:val="24"/>
          <w:szCs w:val="24"/>
          <w:lang w:val="hr-HR"/>
        </w:rPr>
        <w:t>godišnjeg plana</w:t>
      </w:r>
      <w:r w:rsidRPr="0011416C">
        <w:rPr>
          <w:rFonts w:cs="Times New Roman"/>
          <w:sz w:val="24"/>
          <w:szCs w:val="24"/>
          <w:lang w:val="hr-HR"/>
        </w:rPr>
        <w:t>.</w:t>
      </w:r>
    </w:p>
    <w:p w14:paraId="34F338A5" w14:textId="2AE29DC3" w:rsidR="00B80F64" w:rsidRPr="0011416C" w:rsidRDefault="00B80F64" w:rsidP="00C52120">
      <w:pPr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 xml:space="preserve">Račun financiranja (županijski </w:t>
      </w:r>
      <w:r w:rsidR="005A526A" w:rsidRPr="0011416C">
        <w:rPr>
          <w:rFonts w:cs="Times New Roman"/>
          <w:sz w:val="24"/>
          <w:szCs w:val="24"/>
          <w:lang w:val="hr-HR"/>
        </w:rPr>
        <w:t>proračun</w:t>
      </w:r>
      <w:r w:rsidRPr="0011416C">
        <w:rPr>
          <w:rFonts w:cs="Times New Roman"/>
          <w:sz w:val="24"/>
          <w:szCs w:val="24"/>
          <w:lang w:val="hr-HR"/>
        </w:rPr>
        <w:t xml:space="preserve">) sadrži primitke realizirane u iznosu od </w:t>
      </w:r>
      <w:r w:rsidR="00BE493F" w:rsidRPr="0011416C">
        <w:rPr>
          <w:rFonts w:cs="Times New Roman"/>
          <w:sz w:val="24"/>
          <w:szCs w:val="24"/>
          <w:lang w:val="hr-HR"/>
        </w:rPr>
        <w:t>75.721,93</w:t>
      </w:r>
      <w:r w:rsidRPr="0011416C">
        <w:rPr>
          <w:rFonts w:cs="Times New Roman"/>
          <w:sz w:val="24"/>
          <w:szCs w:val="24"/>
          <w:lang w:val="hr-HR"/>
        </w:rPr>
        <w:t xml:space="preserve"> </w:t>
      </w:r>
      <w:r w:rsidR="005A526A" w:rsidRPr="0011416C">
        <w:rPr>
          <w:rFonts w:cs="Times New Roman"/>
          <w:sz w:val="24"/>
          <w:szCs w:val="24"/>
          <w:lang w:val="hr-HR"/>
        </w:rPr>
        <w:t>EUR</w:t>
      </w:r>
      <w:r w:rsidRPr="0011416C">
        <w:rPr>
          <w:rFonts w:cs="Times New Roman"/>
          <w:sz w:val="24"/>
          <w:szCs w:val="24"/>
          <w:lang w:val="hr-HR"/>
        </w:rPr>
        <w:t xml:space="preserve"> te izdatke koji su realizirani u iznosu od </w:t>
      </w:r>
      <w:r w:rsidR="00BE493F" w:rsidRPr="0011416C">
        <w:rPr>
          <w:rFonts w:cs="Times New Roman"/>
          <w:sz w:val="24"/>
          <w:szCs w:val="24"/>
          <w:lang w:val="hr-HR"/>
        </w:rPr>
        <w:t>1.909.013,53</w:t>
      </w:r>
      <w:r w:rsidRPr="0011416C">
        <w:rPr>
          <w:rFonts w:cs="Times New Roman"/>
          <w:sz w:val="24"/>
          <w:szCs w:val="24"/>
          <w:lang w:val="hr-HR"/>
        </w:rPr>
        <w:t xml:space="preserve"> </w:t>
      </w:r>
      <w:r w:rsidR="005A526A" w:rsidRPr="0011416C">
        <w:rPr>
          <w:rFonts w:cs="Times New Roman"/>
          <w:sz w:val="24"/>
          <w:szCs w:val="24"/>
          <w:lang w:val="hr-HR"/>
        </w:rPr>
        <w:t>EUR</w:t>
      </w:r>
      <w:r w:rsidRPr="0011416C">
        <w:rPr>
          <w:rFonts w:cs="Times New Roman"/>
          <w:sz w:val="24"/>
          <w:szCs w:val="24"/>
          <w:lang w:val="hr-HR"/>
        </w:rPr>
        <w:t>.</w:t>
      </w:r>
    </w:p>
    <w:p w14:paraId="71D0E7E2" w14:textId="054009BD" w:rsidR="00B80F64" w:rsidRPr="0011416C" w:rsidRDefault="00B80F64" w:rsidP="00C52120">
      <w:pPr>
        <w:jc w:val="both"/>
        <w:rPr>
          <w:rFonts w:cs="Times New Roman"/>
          <w:sz w:val="24"/>
          <w:szCs w:val="24"/>
          <w:lang w:val="hr-HR"/>
        </w:rPr>
      </w:pPr>
      <w:r w:rsidRPr="0011416C">
        <w:rPr>
          <w:rFonts w:cs="Times New Roman"/>
          <w:sz w:val="24"/>
          <w:szCs w:val="24"/>
          <w:lang w:val="hr-HR"/>
        </w:rPr>
        <w:t xml:space="preserve">Primici </w:t>
      </w:r>
      <w:r w:rsidR="00703228" w:rsidRPr="0011416C">
        <w:rPr>
          <w:rFonts w:cs="Times New Roman"/>
          <w:sz w:val="24"/>
          <w:szCs w:val="24"/>
          <w:lang w:val="hr-HR"/>
        </w:rPr>
        <w:t xml:space="preserve">županijskog proračuna </w:t>
      </w:r>
      <w:r w:rsidR="005A526A" w:rsidRPr="0011416C">
        <w:rPr>
          <w:rFonts w:cs="Times New Roman"/>
          <w:sz w:val="24"/>
          <w:szCs w:val="24"/>
          <w:lang w:val="hr-HR"/>
        </w:rPr>
        <w:t xml:space="preserve">u iznosu od </w:t>
      </w:r>
      <w:r w:rsidR="00BE493F" w:rsidRPr="0011416C">
        <w:rPr>
          <w:rFonts w:cs="Times New Roman"/>
          <w:sz w:val="24"/>
          <w:szCs w:val="24"/>
          <w:lang w:val="hr-HR"/>
        </w:rPr>
        <w:t>75.721,93</w:t>
      </w:r>
      <w:r w:rsidR="005A526A" w:rsidRPr="0011416C">
        <w:rPr>
          <w:rFonts w:cs="Times New Roman"/>
          <w:sz w:val="24"/>
          <w:szCs w:val="24"/>
          <w:lang w:val="hr-HR"/>
        </w:rPr>
        <w:t xml:space="preserve"> EUR</w:t>
      </w:r>
      <w:r w:rsidRPr="0011416C">
        <w:rPr>
          <w:rFonts w:cs="Times New Roman"/>
          <w:sz w:val="24"/>
          <w:szCs w:val="24"/>
          <w:lang w:val="hr-HR"/>
        </w:rPr>
        <w:t xml:space="preserve"> odnose </w:t>
      </w:r>
      <w:r w:rsidR="005A526A" w:rsidRPr="0011416C">
        <w:rPr>
          <w:rFonts w:cs="Times New Roman"/>
          <w:sz w:val="24"/>
          <w:szCs w:val="24"/>
          <w:lang w:val="hr-HR"/>
        </w:rPr>
        <w:t xml:space="preserve">se </w:t>
      </w:r>
      <w:r w:rsidRPr="0011416C">
        <w:rPr>
          <w:rFonts w:cs="Times New Roman"/>
          <w:sz w:val="24"/>
          <w:szCs w:val="24"/>
          <w:lang w:val="hr-HR"/>
        </w:rPr>
        <w:t xml:space="preserve">na: </w:t>
      </w:r>
    </w:p>
    <w:p w14:paraId="765CB00D" w14:textId="3A72EBB9" w:rsidR="00B80F64" w:rsidRPr="0011416C" w:rsidRDefault="00BE493F">
      <w:pPr>
        <w:pStyle w:val="Bezproreda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64.454,89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 EUR</w:t>
      </w:r>
      <w:r w:rsidR="00B80F64" w:rsidRPr="0011416C">
        <w:rPr>
          <w:rFonts w:ascii="Times New Roman" w:hAnsi="Times New Roman" w:cs="Times New Roman"/>
          <w:sz w:val="24"/>
          <w:szCs w:val="24"/>
        </w:rPr>
        <w:t xml:space="preserve"> – </w:t>
      </w:r>
      <w:r w:rsidRPr="0011416C">
        <w:rPr>
          <w:rFonts w:ascii="Times New Roman" w:hAnsi="Times New Roman" w:cs="Times New Roman"/>
          <w:sz w:val="24"/>
          <w:szCs w:val="24"/>
        </w:rPr>
        <w:t>povrat garantnog fonda (Poduzetnički centar)</w:t>
      </w:r>
      <w:r w:rsidR="00B80F64" w:rsidRPr="0011416C">
        <w:rPr>
          <w:rFonts w:ascii="Times New Roman" w:hAnsi="Times New Roman" w:cs="Times New Roman"/>
          <w:sz w:val="24"/>
          <w:szCs w:val="24"/>
        </w:rPr>
        <w:t>,</w:t>
      </w:r>
    </w:p>
    <w:p w14:paraId="5CDAD2BD" w14:textId="4A694D86" w:rsidR="00B80F64" w:rsidRPr="0011416C" w:rsidRDefault="00EC42C8">
      <w:pPr>
        <w:pStyle w:val="Bezproreda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1</w:t>
      </w:r>
      <w:r w:rsidR="00BE493F" w:rsidRPr="0011416C">
        <w:rPr>
          <w:rFonts w:ascii="Times New Roman" w:hAnsi="Times New Roman" w:cs="Times New Roman"/>
          <w:sz w:val="24"/>
          <w:szCs w:val="24"/>
        </w:rPr>
        <w:t>1.267,04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 EUR</w:t>
      </w:r>
      <w:r w:rsidR="00B80F64" w:rsidRPr="0011416C">
        <w:rPr>
          <w:rFonts w:ascii="Times New Roman" w:hAnsi="Times New Roman" w:cs="Times New Roman"/>
          <w:sz w:val="24"/>
          <w:szCs w:val="24"/>
        </w:rPr>
        <w:t xml:space="preserve"> – uplata (povrat) sredstava temeljem aktiviranog jamstva po kreditima poduzetnicima </w:t>
      </w:r>
    </w:p>
    <w:p w14:paraId="72F69052" w14:textId="709622AA" w:rsidR="00B80F64" w:rsidRPr="0011416C" w:rsidRDefault="00B80F64" w:rsidP="00C521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 xml:space="preserve">Izdaci </w:t>
      </w:r>
      <w:r w:rsidR="00703228" w:rsidRPr="0011416C">
        <w:rPr>
          <w:rFonts w:ascii="Times New Roman" w:hAnsi="Times New Roman" w:cs="Times New Roman"/>
          <w:sz w:val="24"/>
          <w:szCs w:val="24"/>
        </w:rPr>
        <w:t xml:space="preserve">županijskog proračuna 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BE493F" w:rsidRPr="0011416C">
        <w:rPr>
          <w:rFonts w:ascii="Times New Roman" w:hAnsi="Times New Roman" w:cs="Times New Roman"/>
          <w:sz w:val="24"/>
          <w:szCs w:val="24"/>
        </w:rPr>
        <w:t>1.909.013,53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 EUR</w:t>
      </w:r>
      <w:r w:rsidRPr="0011416C">
        <w:rPr>
          <w:rFonts w:ascii="Times New Roman" w:hAnsi="Times New Roman" w:cs="Times New Roman"/>
          <w:sz w:val="24"/>
          <w:szCs w:val="24"/>
        </w:rPr>
        <w:t xml:space="preserve"> odnose 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se </w:t>
      </w:r>
      <w:r w:rsidRPr="0011416C">
        <w:rPr>
          <w:rFonts w:ascii="Times New Roman" w:hAnsi="Times New Roman" w:cs="Times New Roman"/>
          <w:sz w:val="24"/>
          <w:szCs w:val="24"/>
        </w:rPr>
        <w:t>na:</w:t>
      </w:r>
    </w:p>
    <w:p w14:paraId="7BBD7ADD" w14:textId="6DB8262C" w:rsidR="003023C1" w:rsidRPr="0011416C" w:rsidRDefault="003023C1" w:rsidP="003023C1">
      <w:pPr>
        <w:pStyle w:val="Bezproreda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62.500,00 EUR – START-UP zajmovi</w:t>
      </w:r>
    </w:p>
    <w:p w14:paraId="780B85AF" w14:textId="58739583" w:rsidR="00B80F64" w:rsidRPr="0011416C" w:rsidRDefault="00930946">
      <w:pPr>
        <w:pStyle w:val="Bezprored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1</w:t>
      </w:r>
      <w:r w:rsidR="00170FB4" w:rsidRPr="0011416C">
        <w:rPr>
          <w:rFonts w:ascii="Times New Roman" w:hAnsi="Times New Roman" w:cs="Times New Roman"/>
          <w:sz w:val="24"/>
          <w:szCs w:val="24"/>
        </w:rPr>
        <w:t>59.267,36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 EUR</w:t>
      </w:r>
      <w:r w:rsidR="00B80F64" w:rsidRPr="0011416C">
        <w:rPr>
          <w:rFonts w:ascii="Times New Roman" w:hAnsi="Times New Roman" w:cs="Times New Roman"/>
          <w:sz w:val="24"/>
          <w:szCs w:val="24"/>
        </w:rPr>
        <w:t xml:space="preserve"> – otplata kredita zdravstvenih ustanova </w:t>
      </w:r>
      <w:r w:rsidR="005A526A" w:rsidRPr="0011416C">
        <w:rPr>
          <w:rFonts w:ascii="Times New Roman" w:hAnsi="Times New Roman" w:cs="Times New Roman"/>
          <w:sz w:val="24"/>
          <w:szCs w:val="24"/>
        </w:rPr>
        <w:t>(</w:t>
      </w:r>
      <w:r w:rsidR="009D13CE" w:rsidRPr="0011416C">
        <w:rPr>
          <w:rFonts w:ascii="Times New Roman" w:hAnsi="Times New Roman" w:cs="Times New Roman"/>
          <w:sz w:val="24"/>
          <w:szCs w:val="24"/>
        </w:rPr>
        <w:t>SB Stubičke Toplice)</w:t>
      </w:r>
    </w:p>
    <w:p w14:paraId="1F9523D6" w14:textId="37A97688" w:rsidR="00930946" w:rsidRPr="0011416C" w:rsidRDefault="00170FB4">
      <w:pPr>
        <w:pStyle w:val="Bezprored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195.651,00</w:t>
      </w:r>
      <w:r w:rsidR="00930946" w:rsidRPr="0011416C">
        <w:rPr>
          <w:rFonts w:ascii="Times New Roman" w:hAnsi="Times New Roman" w:cs="Times New Roman"/>
          <w:sz w:val="24"/>
          <w:szCs w:val="24"/>
        </w:rPr>
        <w:t xml:space="preserve"> EUR – otplata kredita zdravstvenih ustanova (Zavod za hitnu medicinu)</w:t>
      </w:r>
    </w:p>
    <w:p w14:paraId="6884A2DE" w14:textId="724B8FA6" w:rsidR="00170FB4" w:rsidRPr="0011416C" w:rsidRDefault="00170FB4">
      <w:pPr>
        <w:pStyle w:val="Bezprored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350.767,44 EUR – otplata kredita obrazovnih ustanova (Srednja škola Zabok)</w:t>
      </w:r>
    </w:p>
    <w:p w14:paraId="6D1479FD" w14:textId="5FD5127C" w:rsidR="00B80F64" w:rsidRPr="0011416C" w:rsidRDefault="00170FB4">
      <w:pPr>
        <w:pStyle w:val="Bezprored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385.537,40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 EUR</w:t>
      </w:r>
      <w:r w:rsidR="00B80F64" w:rsidRPr="0011416C">
        <w:rPr>
          <w:rFonts w:ascii="Times New Roman" w:hAnsi="Times New Roman" w:cs="Times New Roman"/>
          <w:sz w:val="24"/>
          <w:szCs w:val="24"/>
        </w:rPr>
        <w:t xml:space="preserve"> – otplata glavnice po kreditima Županije (PBZ banka) </w:t>
      </w:r>
    </w:p>
    <w:p w14:paraId="22A55319" w14:textId="465C6155" w:rsidR="00930946" w:rsidRPr="0011416C" w:rsidRDefault="00170FB4">
      <w:pPr>
        <w:pStyle w:val="Bezprored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700.290,33</w:t>
      </w:r>
      <w:r w:rsidR="005A526A" w:rsidRPr="0011416C">
        <w:rPr>
          <w:rFonts w:ascii="Times New Roman" w:hAnsi="Times New Roman" w:cs="Times New Roman"/>
          <w:sz w:val="24"/>
          <w:szCs w:val="24"/>
        </w:rPr>
        <w:t xml:space="preserve"> EUR</w:t>
      </w:r>
      <w:r w:rsidR="00B80F64" w:rsidRPr="0011416C">
        <w:rPr>
          <w:rFonts w:ascii="Times New Roman" w:hAnsi="Times New Roman" w:cs="Times New Roman"/>
          <w:sz w:val="24"/>
          <w:szCs w:val="24"/>
        </w:rPr>
        <w:t xml:space="preserve"> – </w:t>
      </w:r>
      <w:r w:rsidR="00930946" w:rsidRPr="0011416C">
        <w:rPr>
          <w:rFonts w:ascii="Times New Roman" w:hAnsi="Times New Roman" w:cs="Times New Roman"/>
          <w:sz w:val="24"/>
          <w:szCs w:val="24"/>
        </w:rPr>
        <w:t xml:space="preserve">otplata </w:t>
      </w:r>
      <w:r w:rsidRPr="0011416C">
        <w:rPr>
          <w:rFonts w:ascii="Times New Roman" w:hAnsi="Times New Roman" w:cs="Times New Roman"/>
          <w:sz w:val="24"/>
          <w:szCs w:val="24"/>
        </w:rPr>
        <w:t>beskamatnog zajma (potres)</w:t>
      </w:r>
    </w:p>
    <w:p w14:paraId="4598E302" w14:textId="4628F214" w:rsidR="00B80F64" w:rsidRPr="0011416C" w:rsidRDefault="00170FB4">
      <w:pPr>
        <w:pStyle w:val="Bezprored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16C">
        <w:rPr>
          <w:rFonts w:ascii="Times New Roman" w:hAnsi="Times New Roman" w:cs="Times New Roman"/>
          <w:sz w:val="24"/>
          <w:szCs w:val="24"/>
        </w:rPr>
        <w:t>55.000,00</w:t>
      </w:r>
      <w:r w:rsidR="007457D8" w:rsidRPr="0011416C">
        <w:rPr>
          <w:rFonts w:ascii="Times New Roman" w:hAnsi="Times New Roman" w:cs="Times New Roman"/>
          <w:sz w:val="24"/>
          <w:szCs w:val="24"/>
        </w:rPr>
        <w:t xml:space="preserve"> EUR -</w:t>
      </w:r>
      <w:r w:rsidR="00B80F64" w:rsidRPr="0011416C">
        <w:rPr>
          <w:rFonts w:ascii="Times New Roman" w:hAnsi="Times New Roman" w:cs="Times New Roman"/>
          <w:sz w:val="24"/>
          <w:szCs w:val="24"/>
        </w:rPr>
        <w:t xml:space="preserve"> beskamatni zajam (odgođena plaćanja-poduzetnici)</w:t>
      </w:r>
    </w:p>
    <w:p w14:paraId="54171706" w14:textId="45CEE4F7" w:rsidR="007457D8" w:rsidRDefault="007457D8" w:rsidP="007457D8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0D9C36A9" w14:textId="77777777" w:rsidR="00DC30F3" w:rsidRPr="0011416C" w:rsidRDefault="00DC30F3" w:rsidP="007457D8">
      <w:pPr>
        <w:jc w:val="both"/>
        <w:rPr>
          <w:rFonts w:cstheme="minorBidi"/>
          <w:sz w:val="24"/>
          <w:szCs w:val="24"/>
          <w:lang w:val="hr-HR" w:eastAsia="en-US"/>
        </w:rPr>
      </w:pPr>
    </w:p>
    <w:p w14:paraId="455F49E1" w14:textId="77777777" w:rsidR="00293985" w:rsidRDefault="00293985" w:rsidP="00064232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014B4B73" w14:textId="5295515D" w:rsidR="00064232" w:rsidRPr="0011416C" w:rsidRDefault="00064232" w:rsidP="00064232">
      <w:pPr>
        <w:jc w:val="both"/>
        <w:rPr>
          <w:rFonts w:cs="Times New Roman"/>
          <w:b/>
          <w:sz w:val="24"/>
          <w:szCs w:val="24"/>
          <w:lang w:val="hr-HR"/>
        </w:rPr>
      </w:pPr>
      <w:r w:rsidRPr="0011416C">
        <w:rPr>
          <w:rFonts w:cs="Times New Roman"/>
          <w:b/>
          <w:sz w:val="24"/>
          <w:szCs w:val="24"/>
          <w:lang w:val="hr-HR"/>
        </w:rPr>
        <w:lastRenderedPageBreak/>
        <w:t>RASPODJELA REZULTATA POSLOVANJA</w:t>
      </w:r>
      <w:r w:rsidR="00DE41C1" w:rsidRPr="0011416C">
        <w:rPr>
          <w:rFonts w:cs="Times New Roman"/>
          <w:b/>
          <w:sz w:val="24"/>
          <w:szCs w:val="24"/>
          <w:lang w:val="hr-HR"/>
        </w:rPr>
        <w:t xml:space="preserve"> ZA 2025. GODINU</w:t>
      </w:r>
    </w:p>
    <w:p w14:paraId="78E4FC8D" w14:textId="77777777" w:rsidR="006E28A4" w:rsidRPr="0011416C" w:rsidRDefault="006E28A4" w:rsidP="00064232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0308B9E7" w14:textId="77777777" w:rsidR="006E28A4" w:rsidRPr="0011416C" w:rsidRDefault="006E28A4" w:rsidP="00064232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57F4E291" w14:textId="4C729435" w:rsidR="006E28A4" w:rsidRPr="0011416C" w:rsidRDefault="006E28A4" w:rsidP="00064232">
      <w:pPr>
        <w:jc w:val="both"/>
        <w:rPr>
          <w:rFonts w:cs="Times New Roman"/>
          <w:bCs/>
          <w:sz w:val="24"/>
          <w:szCs w:val="24"/>
          <w:lang w:val="hr-HR"/>
        </w:rPr>
      </w:pPr>
      <w:r w:rsidRPr="0011416C">
        <w:rPr>
          <w:rFonts w:cs="Times New Roman"/>
          <w:bCs/>
          <w:sz w:val="24"/>
          <w:szCs w:val="24"/>
          <w:lang w:val="hr-HR"/>
        </w:rPr>
        <w:t>Raspoloživi ostvareni višak prihoda poslovanja i primitaka od financijske imovine ostaje kao višak prihoda i primitaka u iznosu od 14.835.049,22 EUR za prijenos u sljedeće razdoblje i raspoređuje se:</w:t>
      </w:r>
    </w:p>
    <w:p w14:paraId="6C9FB88B" w14:textId="77777777" w:rsidR="00DE41C1" w:rsidRPr="0011416C" w:rsidRDefault="00DE41C1" w:rsidP="00DE41C1">
      <w:pPr>
        <w:jc w:val="both"/>
        <w:rPr>
          <w:rFonts w:cs="Times New Roman"/>
          <w:sz w:val="24"/>
          <w:szCs w:val="24"/>
          <w:lang w:val="hr-HR"/>
        </w:rPr>
      </w:pPr>
    </w:p>
    <w:tbl>
      <w:tblPr>
        <w:tblW w:w="8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978"/>
        <w:gridCol w:w="1528"/>
      </w:tblGrid>
      <w:tr w:rsidR="00DE41C1" w:rsidRPr="0011416C" w14:paraId="2E666201" w14:textId="77777777" w:rsidTr="00A758CC">
        <w:trPr>
          <w:trHeight w:val="416"/>
        </w:trPr>
        <w:tc>
          <w:tcPr>
            <w:tcW w:w="2405" w:type="dxa"/>
            <w:vAlign w:val="center"/>
          </w:tcPr>
          <w:p w14:paraId="4677AE7F" w14:textId="77777777" w:rsidR="00DE41C1" w:rsidRPr="0011416C" w:rsidRDefault="00DE41C1" w:rsidP="00A758CC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b/>
                <w:bCs/>
                <w:sz w:val="24"/>
                <w:szCs w:val="24"/>
                <w:lang w:val="hr-HR"/>
              </w:rPr>
              <w:t>IZVOR</w:t>
            </w:r>
          </w:p>
        </w:tc>
        <w:tc>
          <w:tcPr>
            <w:tcW w:w="4978" w:type="dxa"/>
            <w:noWrap/>
            <w:vAlign w:val="center"/>
            <w:hideMark/>
          </w:tcPr>
          <w:p w14:paraId="786E1DAB" w14:textId="77777777" w:rsidR="00DE41C1" w:rsidRPr="0011416C" w:rsidRDefault="00DE41C1" w:rsidP="00A758CC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b/>
                <w:bCs/>
                <w:sz w:val="24"/>
                <w:szCs w:val="24"/>
                <w:lang w:val="hr-HR"/>
              </w:rPr>
              <w:t>OPIS</w:t>
            </w:r>
          </w:p>
        </w:tc>
        <w:tc>
          <w:tcPr>
            <w:tcW w:w="1528" w:type="dxa"/>
            <w:noWrap/>
            <w:vAlign w:val="center"/>
            <w:hideMark/>
          </w:tcPr>
          <w:p w14:paraId="337519AA" w14:textId="77777777" w:rsidR="00DE41C1" w:rsidRPr="0011416C" w:rsidRDefault="00DE41C1" w:rsidP="00A758CC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b/>
                <w:bCs/>
                <w:sz w:val="24"/>
                <w:szCs w:val="24"/>
                <w:lang w:val="hr-HR"/>
              </w:rPr>
              <w:t>EUR</w:t>
            </w:r>
          </w:p>
        </w:tc>
      </w:tr>
      <w:tr w:rsidR="00DE41C1" w:rsidRPr="0011416C" w14:paraId="265B3A23" w14:textId="77777777" w:rsidTr="00A758CC">
        <w:trPr>
          <w:trHeight w:val="379"/>
        </w:trPr>
        <w:tc>
          <w:tcPr>
            <w:tcW w:w="2405" w:type="dxa"/>
            <w:vAlign w:val="center"/>
          </w:tcPr>
          <w:p w14:paraId="28CA92A3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1.4. Decentralizacija - potres</w:t>
            </w:r>
          </w:p>
        </w:tc>
        <w:tc>
          <w:tcPr>
            <w:tcW w:w="4978" w:type="dxa"/>
            <w:noWrap/>
            <w:vAlign w:val="center"/>
            <w:hideMark/>
          </w:tcPr>
          <w:p w14:paraId="7E683B9F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Decentralizirana sredstva - prenamjena potres</w:t>
            </w:r>
          </w:p>
        </w:tc>
        <w:tc>
          <w:tcPr>
            <w:tcW w:w="1528" w:type="dxa"/>
            <w:vAlign w:val="center"/>
          </w:tcPr>
          <w:p w14:paraId="7FC43CBE" w14:textId="77777777" w:rsidR="00DE41C1" w:rsidRPr="0011416C" w:rsidRDefault="00DE41C1" w:rsidP="00A758CC">
            <w:pPr>
              <w:jc w:val="right"/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9.712.456,95</w:t>
            </w:r>
          </w:p>
        </w:tc>
      </w:tr>
      <w:tr w:rsidR="00DE41C1" w:rsidRPr="0011416C" w14:paraId="628516F4" w14:textId="77777777" w:rsidTr="00A758CC">
        <w:trPr>
          <w:trHeight w:val="379"/>
        </w:trPr>
        <w:tc>
          <w:tcPr>
            <w:tcW w:w="2405" w:type="dxa"/>
            <w:vMerge w:val="restart"/>
            <w:vAlign w:val="center"/>
          </w:tcPr>
          <w:p w14:paraId="14D226F6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</w:p>
          <w:p w14:paraId="5D2D6177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4.3. Posebne namjene</w:t>
            </w:r>
          </w:p>
          <w:p w14:paraId="3100F19E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</w:p>
        </w:tc>
        <w:tc>
          <w:tcPr>
            <w:tcW w:w="4978" w:type="dxa"/>
            <w:noWrap/>
            <w:vAlign w:val="center"/>
          </w:tcPr>
          <w:p w14:paraId="0C41F6A5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Lovozakupnina</w:t>
            </w:r>
          </w:p>
        </w:tc>
        <w:tc>
          <w:tcPr>
            <w:tcW w:w="1528" w:type="dxa"/>
            <w:vAlign w:val="center"/>
          </w:tcPr>
          <w:p w14:paraId="599FCCEA" w14:textId="77777777" w:rsidR="00DE41C1" w:rsidRPr="0011416C" w:rsidRDefault="00DE41C1" w:rsidP="00A758CC">
            <w:pPr>
              <w:jc w:val="right"/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27.321,28</w:t>
            </w:r>
          </w:p>
        </w:tc>
      </w:tr>
      <w:tr w:rsidR="00DE41C1" w:rsidRPr="0011416C" w14:paraId="45651531" w14:textId="77777777" w:rsidTr="00A758CC">
        <w:trPr>
          <w:trHeight w:val="379"/>
        </w:trPr>
        <w:tc>
          <w:tcPr>
            <w:tcW w:w="2405" w:type="dxa"/>
            <w:vMerge/>
            <w:vAlign w:val="center"/>
          </w:tcPr>
          <w:p w14:paraId="26CE88B3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</w:p>
        </w:tc>
        <w:tc>
          <w:tcPr>
            <w:tcW w:w="4978" w:type="dxa"/>
            <w:noWrap/>
            <w:vAlign w:val="center"/>
          </w:tcPr>
          <w:p w14:paraId="5C5F10BE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Naknade od vjenčanja izvan službenih prostorija</w:t>
            </w:r>
          </w:p>
        </w:tc>
        <w:tc>
          <w:tcPr>
            <w:tcW w:w="1528" w:type="dxa"/>
            <w:vAlign w:val="center"/>
          </w:tcPr>
          <w:p w14:paraId="4612416F" w14:textId="77777777" w:rsidR="00DE41C1" w:rsidRPr="0011416C" w:rsidRDefault="00DE41C1" w:rsidP="00A758CC">
            <w:pPr>
              <w:jc w:val="right"/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15.168,40</w:t>
            </w:r>
          </w:p>
        </w:tc>
      </w:tr>
      <w:tr w:rsidR="00DE41C1" w:rsidRPr="0011416C" w14:paraId="3FF1296E" w14:textId="77777777" w:rsidTr="00A758CC">
        <w:trPr>
          <w:trHeight w:val="379"/>
        </w:trPr>
        <w:tc>
          <w:tcPr>
            <w:tcW w:w="2405" w:type="dxa"/>
            <w:vMerge w:val="restart"/>
            <w:vAlign w:val="center"/>
          </w:tcPr>
          <w:p w14:paraId="51EAD8C8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5.2. Ministarstvo</w:t>
            </w:r>
          </w:p>
        </w:tc>
        <w:tc>
          <w:tcPr>
            <w:tcW w:w="4978" w:type="dxa"/>
            <w:noWrap/>
            <w:vAlign w:val="center"/>
          </w:tcPr>
          <w:p w14:paraId="398B64A5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PDV Školska shema 8</w:t>
            </w:r>
          </w:p>
        </w:tc>
        <w:tc>
          <w:tcPr>
            <w:tcW w:w="1528" w:type="dxa"/>
            <w:vAlign w:val="center"/>
          </w:tcPr>
          <w:p w14:paraId="33A0EEAD" w14:textId="77777777" w:rsidR="00DE41C1" w:rsidRPr="0011416C" w:rsidRDefault="00DE41C1" w:rsidP="00A758CC">
            <w:pPr>
              <w:jc w:val="right"/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4.910,55</w:t>
            </w:r>
          </w:p>
        </w:tc>
      </w:tr>
      <w:tr w:rsidR="00DE41C1" w:rsidRPr="0011416C" w14:paraId="2A39748E" w14:textId="77777777" w:rsidTr="00A758CC">
        <w:trPr>
          <w:trHeight w:val="379"/>
        </w:trPr>
        <w:tc>
          <w:tcPr>
            <w:tcW w:w="2405" w:type="dxa"/>
            <w:vMerge/>
            <w:vAlign w:val="center"/>
          </w:tcPr>
          <w:p w14:paraId="21CF3ED9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</w:p>
        </w:tc>
        <w:tc>
          <w:tcPr>
            <w:tcW w:w="4978" w:type="dxa"/>
            <w:noWrap/>
            <w:vAlign w:val="center"/>
          </w:tcPr>
          <w:p w14:paraId="26AAD52A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Povrat – garantni fond – Poduzetnički centar</w:t>
            </w:r>
          </w:p>
        </w:tc>
        <w:tc>
          <w:tcPr>
            <w:tcW w:w="1528" w:type="dxa"/>
            <w:vAlign w:val="center"/>
          </w:tcPr>
          <w:p w14:paraId="02C066EE" w14:textId="77777777" w:rsidR="00DE41C1" w:rsidRPr="0011416C" w:rsidRDefault="00DE41C1" w:rsidP="00A758CC">
            <w:pPr>
              <w:jc w:val="right"/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64.454,89</w:t>
            </w:r>
          </w:p>
        </w:tc>
      </w:tr>
      <w:tr w:rsidR="00DE41C1" w:rsidRPr="0011416C" w14:paraId="6257995F" w14:textId="77777777" w:rsidTr="00A758CC">
        <w:trPr>
          <w:trHeight w:val="379"/>
        </w:trPr>
        <w:tc>
          <w:tcPr>
            <w:tcW w:w="2405" w:type="dxa"/>
            <w:vAlign w:val="center"/>
          </w:tcPr>
          <w:p w14:paraId="793938FC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3.1. Vlastiti prihodi</w:t>
            </w:r>
          </w:p>
        </w:tc>
        <w:tc>
          <w:tcPr>
            <w:tcW w:w="4978" w:type="dxa"/>
            <w:noWrap/>
            <w:vAlign w:val="center"/>
          </w:tcPr>
          <w:p w14:paraId="234C24BE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Prodaja automobila</w:t>
            </w:r>
          </w:p>
        </w:tc>
        <w:tc>
          <w:tcPr>
            <w:tcW w:w="1528" w:type="dxa"/>
            <w:vAlign w:val="center"/>
          </w:tcPr>
          <w:p w14:paraId="3B2A56FA" w14:textId="77777777" w:rsidR="00DE41C1" w:rsidRPr="0011416C" w:rsidRDefault="00DE41C1" w:rsidP="00A758CC">
            <w:pPr>
              <w:jc w:val="right"/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8.476,08</w:t>
            </w:r>
          </w:p>
        </w:tc>
      </w:tr>
      <w:tr w:rsidR="00DE41C1" w:rsidRPr="0011416C" w14:paraId="59AE1370" w14:textId="77777777" w:rsidTr="00A758CC">
        <w:trPr>
          <w:trHeight w:val="379"/>
        </w:trPr>
        <w:tc>
          <w:tcPr>
            <w:tcW w:w="2405" w:type="dxa"/>
            <w:vAlign w:val="center"/>
          </w:tcPr>
          <w:p w14:paraId="55A3C892" w14:textId="76C980B3" w:rsidR="00DE41C1" w:rsidRPr="0011416C" w:rsidRDefault="00B2037C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>
              <w:rPr>
                <w:rFonts w:cs="Times New Roman"/>
                <w:sz w:val="24"/>
                <w:szCs w:val="24"/>
                <w:lang w:val="hr-HR"/>
              </w:rPr>
              <w:t>5.4. JLS</w:t>
            </w:r>
          </w:p>
        </w:tc>
        <w:tc>
          <w:tcPr>
            <w:tcW w:w="4978" w:type="dxa"/>
            <w:noWrap/>
            <w:vAlign w:val="center"/>
          </w:tcPr>
          <w:p w14:paraId="07527AEF" w14:textId="77777777" w:rsidR="00DE41C1" w:rsidRPr="0011416C" w:rsidRDefault="00DE41C1" w:rsidP="00A758CC">
            <w:pPr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Sredstva jedinica lokalne samouprave za odlagalište otpada (Budinščina, Hraščina, Novi Golubovec)</w:t>
            </w:r>
          </w:p>
        </w:tc>
        <w:tc>
          <w:tcPr>
            <w:tcW w:w="1528" w:type="dxa"/>
            <w:vAlign w:val="center"/>
          </w:tcPr>
          <w:p w14:paraId="0242D9E7" w14:textId="77777777" w:rsidR="00DE41C1" w:rsidRPr="0011416C" w:rsidRDefault="00DE41C1" w:rsidP="00A758CC">
            <w:pPr>
              <w:jc w:val="right"/>
              <w:rPr>
                <w:rFonts w:cs="Times New Roman"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sz w:val="24"/>
                <w:szCs w:val="24"/>
                <w:lang w:val="hr-HR"/>
              </w:rPr>
              <w:t>30.285,03</w:t>
            </w:r>
          </w:p>
        </w:tc>
      </w:tr>
      <w:tr w:rsidR="00DE41C1" w:rsidRPr="0011416C" w14:paraId="11906E63" w14:textId="77777777" w:rsidTr="00A758CC">
        <w:trPr>
          <w:trHeight w:val="512"/>
        </w:trPr>
        <w:tc>
          <w:tcPr>
            <w:tcW w:w="2405" w:type="dxa"/>
            <w:vAlign w:val="center"/>
          </w:tcPr>
          <w:p w14:paraId="062C8317" w14:textId="77777777" w:rsidR="00DE41C1" w:rsidRPr="0011416C" w:rsidRDefault="00DE41C1" w:rsidP="00A758CC">
            <w:pPr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</w:p>
        </w:tc>
        <w:tc>
          <w:tcPr>
            <w:tcW w:w="4978" w:type="dxa"/>
            <w:noWrap/>
            <w:vAlign w:val="center"/>
            <w:hideMark/>
          </w:tcPr>
          <w:p w14:paraId="74ADB3D6" w14:textId="77777777" w:rsidR="00DE41C1" w:rsidRPr="0011416C" w:rsidRDefault="00DE41C1" w:rsidP="00A758CC">
            <w:pPr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b/>
                <w:bCs/>
                <w:sz w:val="24"/>
                <w:szCs w:val="24"/>
                <w:lang w:val="hr-HR"/>
              </w:rPr>
              <w:t>NAMJENSKA SREDSTVA</w:t>
            </w:r>
          </w:p>
        </w:tc>
        <w:tc>
          <w:tcPr>
            <w:tcW w:w="1528" w:type="dxa"/>
            <w:vAlign w:val="center"/>
            <w:hideMark/>
          </w:tcPr>
          <w:p w14:paraId="46D91892" w14:textId="77777777" w:rsidR="00DE41C1" w:rsidRPr="0011416C" w:rsidRDefault="00DE41C1" w:rsidP="00A758CC">
            <w:pPr>
              <w:jc w:val="right"/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b/>
                <w:bCs/>
                <w:sz w:val="24"/>
                <w:szCs w:val="24"/>
                <w:lang w:val="hr-HR"/>
              </w:rPr>
              <w:t>9.863.073,18</w:t>
            </w:r>
          </w:p>
        </w:tc>
      </w:tr>
      <w:tr w:rsidR="00DE41C1" w:rsidRPr="0011416C" w14:paraId="6C6B051E" w14:textId="77777777" w:rsidTr="00A758CC">
        <w:trPr>
          <w:trHeight w:val="512"/>
        </w:trPr>
        <w:tc>
          <w:tcPr>
            <w:tcW w:w="2405" w:type="dxa"/>
            <w:vAlign w:val="center"/>
          </w:tcPr>
          <w:p w14:paraId="6CE77B2B" w14:textId="77777777" w:rsidR="00DE41C1" w:rsidRPr="0011416C" w:rsidRDefault="00DE41C1" w:rsidP="00A758CC">
            <w:pPr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</w:p>
        </w:tc>
        <w:tc>
          <w:tcPr>
            <w:tcW w:w="4978" w:type="dxa"/>
            <w:noWrap/>
            <w:vAlign w:val="center"/>
          </w:tcPr>
          <w:p w14:paraId="076D0B19" w14:textId="77777777" w:rsidR="00DE41C1" w:rsidRPr="0011416C" w:rsidRDefault="00DE41C1" w:rsidP="00A758CC">
            <w:pPr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b/>
                <w:bCs/>
                <w:sz w:val="24"/>
                <w:szCs w:val="24"/>
                <w:lang w:val="hr-HR"/>
              </w:rPr>
              <w:t>VLASTITA SREDSTVA</w:t>
            </w:r>
          </w:p>
        </w:tc>
        <w:tc>
          <w:tcPr>
            <w:tcW w:w="1528" w:type="dxa"/>
            <w:vAlign w:val="center"/>
          </w:tcPr>
          <w:p w14:paraId="7D4F75E6" w14:textId="77777777" w:rsidR="00DE41C1" w:rsidRPr="0011416C" w:rsidRDefault="00DE41C1" w:rsidP="00A758CC">
            <w:pPr>
              <w:jc w:val="right"/>
              <w:rPr>
                <w:rFonts w:cs="Times New Roman"/>
                <w:b/>
                <w:bCs/>
                <w:sz w:val="24"/>
                <w:szCs w:val="24"/>
                <w:lang w:val="hr-HR"/>
              </w:rPr>
            </w:pPr>
            <w:r w:rsidRPr="0011416C">
              <w:rPr>
                <w:rFonts w:cs="Times New Roman"/>
                <w:b/>
                <w:bCs/>
                <w:sz w:val="24"/>
                <w:szCs w:val="24"/>
                <w:lang w:val="hr-HR"/>
              </w:rPr>
              <w:t>4.971.976,04</w:t>
            </w:r>
          </w:p>
        </w:tc>
      </w:tr>
    </w:tbl>
    <w:p w14:paraId="60B046CF" w14:textId="77777777" w:rsidR="00DE41C1" w:rsidRPr="0011416C" w:rsidRDefault="00DE41C1" w:rsidP="00DE41C1">
      <w:pPr>
        <w:jc w:val="both"/>
        <w:rPr>
          <w:rFonts w:cs="Times New Roman"/>
          <w:sz w:val="24"/>
          <w:szCs w:val="24"/>
          <w:lang w:val="hr-HR"/>
        </w:rPr>
      </w:pPr>
    </w:p>
    <w:p w14:paraId="6599573A" w14:textId="77777777" w:rsidR="00DE41C1" w:rsidRPr="0011416C" w:rsidRDefault="00DE41C1" w:rsidP="00DE41C1">
      <w:pPr>
        <w:pStyle w:val="Odlomakpopisa"/>
        <w:suppressAutoHyphens w:val="0"/>
        <w:ind w:left="1080"/>
        <w:jc w:val="both"/>
        <w:rPr>
          <w:rFonts w:cs="Times New Roman"/>
          <w:sz w:val="24"/>
          <w:szCs w:val="24"/>
          <w:lang w:val="hr-HR" w:eastAsia="en-US"/>
        </w:rPr>
      </w:pPr>
    </w:p>
    <w:sectPr w:rsidR="00DE41C1" w:rsidRPr="0011416C" w:rsidSect="00197834"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5A13F" w14:textId="77777777" w:rsidR="002F15BF" w:rsidRPr="00DE41C1" w:rsidRDefault="002F15BF" w:rsidP="0023114A">
      <w:r w:rsidRPr="00DE41C1">
        <w:separator/>
      </w:r>
    </w:p>
  </w:endnote>
  <w:endnote w:type="continuationSeparator" w:id="0">
    <w:p w14:paraId="33FECD84" w14:textId="77777777" w:rsidR="002F15BF" w:rsidRPr="00DE41C1" w:rsidRDefault="002F15BF" w:rsidP="0023114A">
      <w:r w:rsidRPr="00DE41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91F2" w14:textId="77777777" w:rsidR="002F15BF" w:rsidRPr="00DE41C1" w:rsidRDefault="002F15BF" w:rsidP="0023114A">
      <w:r w:rsidRPr="00DE41C1">
        <w:separator/>
      </w:r>
    </w:p>
  </w:footnote>
  <w:footnote w:type="continuationSeparator" w:id="0">
    <w:p w14:paraId="6C2970A7" w14:textId="77777777" w:rsidR="002F15BF" w:rsidRPr="00DE41C1" w:rsidRDefault="002F15BF" w:rsidP="0023114A">
      <w:r w:rsidRPr="00DE41C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</w:abstractNum>
  <w:abstractNum w:abstractNumId="5" w15:restartNumberingAfterBreak="0">
    <w:nsid w:val="00317944"/>
    <w:multiLevelType w:val="multilevel"/>
    <w:tmpl w:val="EDF6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B81AB6"/>
    <w:multiLevelType w:val="hybridMultilevel"/>
    <w:tmpl w:val="9704E366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1EE3CF8"/>
    <w:multiLevelType w:val="hybridMultilevel"/>
    <w:tmpl w:val="22884292"/>
    <w:lvl w:ilvl="0" w:tplc="463AB68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87B0F"/>
    <w:multiLevelType w:val="multilevel"/>
    <w:tmpl w:val="8A7A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34675A"/>
    <w:multiLevelType w:val="hybridMultilevel"/>
    <w:tmpl w:val="03BA3008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A17116"/>
    <w:multiLevelType w:val="multilevel"/>
    <w:tmpl w:val="649C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1B0DE8"/>
    <w:multiLevelType w:val="multilevel"/>
    <w:tmpl w:val="B40A945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9411D3"/>
    <w:multiLevelType w:val="hybridMultilevel"/>
    <w:tmpl w:val="E944901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45EF0"/>
    <w:multiLevelType w:val="hybridMultilevel"/>
    <w:tmpl w:val="E316637A"/>
    <w:lvl w:ilvl="0" w:tplc="1E4834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5F589F"/>
    <w:multiLevelType w:val="hybridMultilevel"/>
    <w:tmpl w:val="126031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62953"/>
    <w:multiLevelType w:val="hybridMultilevel"/>
    <w:tmpl w:val="86DE8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D2DA9"/>
    <w:multiLevelType w:val="hybridMultilevel"/>
    <w:tmpl w:val="4F46939C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B291A63"/>
    <w:multiLevelType w:val="hybridMultilevel"/>
    <w:tmpl w:val="F2C0512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0A7509"/>
    <w:multiLevelType w:val="multilevel"/>
    <w:tmpl w:val="72CA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8E2B4C"/>
    <w:multiLevelType w:val="multilevel"/>
    <w:tmpl w:val="58B0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D684BD0"/>
    <w:multiLevelType w:val="hybridMultilevel"/>
    <w:tmpl w:val="2DD6D24C"/>
    <w:lvl w:ilvl="0" w:tplc="ACEEC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447FEA"/>
    <w:multiLevelType w:val="hybridMultilevel"/>
    <w:tmpl w:val="B058D53A"/>
    <w:lvl w:ilvl="0" w:tplc="E7F68A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086E7D"/>
    <w:multiLevelType w:val="hybridMultilevel"/>
    <w:tmpl w:val="FE40A08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6F6DE1"/>
    <w:multiLevelType w:val="hybridMultilevel"/>
    <w:tmpl w:val="F6A2360E"/>
    <w:lvl w:ilvl="0" w:tplc="BF8E5B68">
      <w:start w:val="3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254C0564"/>
    <w:multiLevelType w:val="hybridMultilevel"/>
    <w:tmpl w:val="41ACB42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4883F12">
      <w:start w:val="3"/>
      <w:numFmt w:val="bullet"/>
      <w:lvlText w:val="-"/>
      <w:lvlJc w:val="left"/>
      <w:pPr>
        <w:ind w:left="1080" w:hanging="360"/>
      </w:pPr>
      <w:rPr>
        <w:rFonts w:ascii="Calibri Light" w:eastAsiaTheme="minorHAnsi" w:hAnsi="Calibri Light" w:cs="Calibri Light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C37DFE"/>
    <w:multiLevelType w:val="hybridMultilevel"/>
    <w:tmpl w:val="BAD40C7E"/>
    <w:lvl w:ilvl="0" w:tplc="DE6214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A55A9C"/>
    <w:multiLevelType w:val="hybridMultilevel"/>
    <w:tmpl w:val="E7E4B53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37333E"/>
    <w:multiLevelType w:val="hybridMultilevel"/>
    <w:tmpl w:val="0B24B360"/>
    <w:lvl w:ilvl="0" w:tplc="812C09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D7B11F0"/>
    <w:multiLevelType w:val="hybridMultilevel"/>
    <w:tmpl w:val="64B4D432"/>
    <w:lvl w:ilvl="0" w:tplc="091CF12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0F4E06"/>
    <w:multiLevelType w:val="hybridMultilevel"/>
    <w:tmpl w:val="279631B0"/>
    <w:lvl w:ilvl="0" w:tplc="606EF0E8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9E4AF06C">
      <w:start w:val="1"/>
      <w:numFmt w:val="bullet"/>
      <w:lvlText w:val=""/>
      <w:lvlJc w:val="left"/>
      <w:pPr>
        <w:tabs>
          <w:tab w:val="num" w:pos="1581"/>
        </w:tabs>
        <w:ind w:left="1581" w:hanging="501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A60FEA"/>
    <w:multiLevelType w:val="hybridMultilevel"/>
    <w:tmpl w:val="43626322"/>
    <w:lvl w:ilvl="0" w:tplc="B3A66A38">
      <w:start w:val="4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36A64B80"/>
    <w:multiLevelType w:val="hybridMultilevel"/>
    <w:tmpl w:val="750CF1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C53636"/>
    <w:multiLevelType w:val="hybridMultilevel"/>
    <w:tmpl w:val="DFBEF7F0"/>
    <w:lvl w:ilvl="0" w:tplc="919CB8B0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33" w15:restartNumberingAfterBreak="0">
    <w:nsid w:val="37C55007"/>
    <w:multiLevelType w:val="hybridMultilevel"/>
    <w:tmpl w:val="DA384200"/>
    <w:lvl w:ilvl="0" w:tplc="AA7CFECE">
      <w:start w:val="1"/>
      <w:numFmt w:val="decimal"/>
      <w:lvlText w:val="%1."/>
      <w:lvlJc w:val="left"/>
      <w:pPr>
        <w:ind w:left="720" w:hanging="360"/>
      </w:pPr>
      <w:rPr>
        <w:rFonts w:ascii="Segoe UI Emoji" w:hAnsi="Segoe UI Emoji" w:cs="Segoe UI Emoj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85620F"/>
    <w:multiLevelType w:val="hybridMultilevel"/>
    <w:tmpl w:val="C8E45E00"/>
    <w:lvl w:ilvl="0" w:tplc="E026D3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5F3EE6"/>
    <w:multiLevelType w:val="hybridMultilevel"/>
    <w:tmpl w:val="B7469986"/>
    <w:lvl w:ilvl="0" w:tplc="787CA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D139F1"/>
    <w:multiLevelType w:val="hybridMultilevel"/>
    <w:tmpl w:val="052006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842205"/>
    <w:multiLevelType w:val="multilevel"/>
    <w:tmpl w:val="BC28C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5F92486"/>
    <w:multiLevelType w:val="multilevel"/>
    <w:tmpl w:val="DADCBF04"/>
    <w:lvl w:ilvl="0">
      <w:start w:val="5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6C2AFD"/>
    <w:multiLevelType w:val="multilevel"/>
    <w:tmpl w:val="EA26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B165F9E"/>
    <w:multiLevelType w:val="hybridMultilevel"/>
    <w:tmpl w:val="DB3AE9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B7C24A9"/>
    <w:multiLevelType w:val="hybridMultilevel"/>
    <w:tmpl w:val="BB485634"/>
    <w:lvl w:ilvl="0" w:tplc="C6A06DC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CC631E"/>
    <w:multiLevelType w:val="hybridMultilevel"/>
    <w:tmpl w:val="41803C46"/>
    <w:lvl w:ilvl="0" w:tplc="B4AA7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546C59"/>
    <w:multiLevelType w:val="hybridMultilevel"/>
    <w:tmpl w:val="553672B2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A567AC"/>
    <w:multiLevelType w:val="multilevel"/>
    <w:tmpl w:val="1ABAA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2AA02F3"/>
    <w:multiLevelType w:val="hybridMultilevel"/>
    <w:tmpl w:val="5F302670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6" w15:restartNumberingAfterBreak="0">
    <w:nsid w:val="54852DD5"/>
    <w:multiLevelType w:val="multilevel"/>
    <w:tmpl w:val="E262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62B6C08"/>
    <w:multiLevelType w:val="multilevel"/>
    <w:tmpl w:val="94167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7854688"/>
    <w:multiLevelType w:val="hybridMultilevel"/>
    <w:tmpl w:val="664601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246861"/>
    <w:multiLevelType w:val="hybridMultilevel"/>
    <w:tmpl w:val="22A432EE"/>
    <w:lvl w:ilvl="0" w:tplc="00000003">
      <w:start w:val="1"/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5CAF6414"/>
    <w:multiLevelType w:val="hybridMultilevel"/>
    <w:tmpl w:val="D068AE2C"/>
    <w:lvl w:ilvl="0" w:tplc="2D2424FA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1" w15:restartNumberingAfterBreak="0">
    <w:nsid w:val="5F4E029B"/>
    <w:multiLevelType w:val="multilevel"/>
    <w:tmpl w:val="2C3C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30C7FD9"/>
    <w:multiLevelType w:val="hybridMultilevel"/>
    <w:tmpl w:val="D858256C"/>
    <w:lvl w:ilvl="0" w:tplc="E3B2AF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8A3E0D"/>
    <w:multiLevelType w:val="hybridMultilevel"/>
    <w:tmpl w:val="9E7803FA"/>
    <w:lvl w:ilvl="0" w:tplc="D41CB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622AF8"/>
    <w:multiLevelType w:val="multilevel"/>
    <w:tmpl w:val="3490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D443AD"/>
    <w:multiLevelType w:val="multilevel"/>
    <w:tmpl w:val="07BA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B66EDC"/>
    <w:multiLevelType w:val="hybridMultilevel"/>
    <w:tmpl w:val="60B466A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B80DEF"/>
    <w:multiLevelType w:val="hybridMultilevel"/>
    <w:tmpl w:val="A06A787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C051CF"/>
    <w:multiLevelType w:val="hybridMultilevel"/>
    <w:tmpl w:val="D6DC5E14"/>
    <w:lvl w:ilvl="0" w:tplc="1FAA35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047E7A"/>
    <w:multiLevelType w:val="hybridMultilevel"/>
    <w:tmpl w:val="B50285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8F6599"/>
    <w:multiLevelType w:val="hybridMultilevel"/>
    <w:tmpl w:val="2250D7AE"/>
    <w:lvl w:ilvl="0" w:tplc="E35A8C6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1" w15:restartNumberingAfterBreak="0">
    <w:nsid w:val="7E9C701F"/>
    <w:multiLevelType w:val="hybridMultilevel"/>
    <w:tmpl w:val="8F202E6A"/>
    <w:lvl w:ilvl="0" w:tplc="041A0001">
      <w:start w:val="1"/>
      <w:numFmt w:val="bullet"/>
      <w:lvlText w:val=""/>
      <w:lvlJc w:val="left"/>
      <w:pPr>
        <w:ind w:left="730" w:hanging="3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865179">
    <w:abstractNumId w:val="4"/>
  </w:num>
  <w:num w:numId="2" w16cid:durableId="166480462">
    <w:abstractNumId w:val="16"/>
  </w:num>
  <w:num w:numId="3" w16cid:durableId="1978294">
    <w:abstractNumId w:val="26"/>
  </w:num>
  <w:num w:numId="4" w16cid:durableId="1773043107">
    <w:abstractNumId w:val="23"/>
  </w:num>
  <w:num w:numId="5" w16cid:durableId="246234539">
    <w:abstractNumId w:val="53"/>
  </w:num>
  <w:num w:numId="6" w16cid:durableId="512183233">
    <w:abstractNumId w:val="35"/>
  </w:num>
  <w:num w:numId="7" w16cid:durableId="801770082">
    <w:abstractNumId w:val="40"/>
  </w:num>
  <w:num w:numId="8" w16cid:durableId="817574190">
    <w:abstractNumId w:val="52"/>
  </w:num>
  <w:num w:numId="9" w16cid:durableId="287273690">
    <w:abstractNumId w:val="48"/>
  </w:num>
  <w:num w:numId="10" w16cid:durableId="1997955910">
    <w:abstractNumId w:val="21"/>
  </w:num>
  <w:num w:numId="11" w16cid:durableId="2112705298">
    <w:abstractNumId w:val="20"/>
  </w:num>
  <w:num w:numId="12" w16cid:durableId="4947015">
    <w:abstractNumId w:val="60"/>
  </w:num>
  <w:num w:numId="13" w16cid:durableId="1386174096">
    <w:abstractNumId w:val="58"/>
  </w:num>
  <w:num w:numId="14" w16cid:durableId="593517417">
    <w:abstractNumId w:val="34"/>
  </w:num>
  <w:num w:numId="15" w16cid:durableId="685984540">
    <w:abstractNumId w:val="42"/>
  </w:num>
  <w:num w:numId="16" w16cid:durableId="267129222">
    <w:abstractNumId w:val="31"/>
  </w:num>
  <w:num w:numId="17" w16cid:durableId="1692952056">
    <w:abstractNumId w:val="22"/>
  </w:num>
  <w:num w:numId="18" w16cid:durableId="1819152906">
    <w:abstractNumId w:val="12"/>
  </w:num>
  <w:num w:numId="19" w16cid:durableId="2007587521">
    <w:abstractNumId w:val="7"/>
  </w:num>
  <w:num w:numId="20" w16cid:durableId="521481762">
    <w:abstractNumId w:val="50"/>
  </w:num>
  <w:num w:numId="21" w16cid:durableId="730230509">
    <w:abstractNumId w:val="28"/>
  </w:num>
  <w:num w:numId="22" w16cid:durableId="2099596425">
    <w:abstractNumId w:val="29"/>
  </w:num>
  <w:num w:numId="23" w16cid:durableId="1117530935">
    <w:abstractNumId w:val="59"/>
  </w:num>
  <w:num w:numId="24" w16cid:durableId="618222912">
    <w:abstractNumId w:val="56"/>
  </w:num>
  <w:num w:numId="25" w16cid:durableId="118227084">
    <w:abstractNumId w:val="14"/>
  </w:num>
  <w:num w:numId="26" w16cid:durableId="505677088">
    <w:abstractNumId w:val="49"/>
  </w:num>
  <w:num w:numId="27" w16cid:durableId="1563523086">
    <w:abstractNumId w:val="6"/>
  </w:num>
  <w:num w:numId="28" w16cid:durableId="365373376">
    <w:abstractNumId w:val="17"/>
  </w:num>
  <w:num w:numId="29" w16cid:durableId="1447234387">
    <w:abstractNumId w:val="43"/>
  </w:num>
  <w:num w:numId="30" w16cid:durableId="1934312715">
    <w:abstractNumId w:val="9"/>
  </w:num>
  <w:num w:numId="31" w16cid:durableId="1383211104">
    <w:abstractNumId w:val="32"/>
  </w:num>
  <w:num w:numId="32" w16cid:durableId="1379744981">
    <w:abstractNumId w:val="27"/>
  </w:num>
  <w:num w:numId="33" w16cid:durableId="7981118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01439282">
    <w:abstractNumId w:val="25"/>
  </w:num>
  <w:num w:numId="35" w16cid:durableId="421075614">
    <w:abstractNumId w:val="11"/>
  </w:num>
  <w:num w:numId="36" w16cid:durableId="551499414">
    <w:abstractNumId w:val="61"/>
  </w:num>
  <w:num w:numId="37" w16cid:durableId="1605073876">
    <w:abstractNumId w:val="13"/>
  </w:num>
  <w:num w:numId="38" w16cid:durableId="166140098">
    <w:abstractNumId w:val="38"/>
  </w:num>
  <w:num w:numId="39" w16cid:durableId="1124695403">
    <w:abstractNumId w:val="15"/>
  </w:num>
  <w:num w:numId="40" w16cid:durableId="131563058">
    <w:abstractNumId w:val="51"/>
  </w:num>
  <w:num w:numId="41" w16cid:durableId="759911277">
    <w:abstractNumId w:val="8"/>
  </w:num>
  <w:num w:numId="42" w16cid:durableId="2122845834">
    <w:abstractNumId w:val="44"/>
  </w:num>
  <w:num w:numId="43" w16cid:durableId="789931810">
    <w:abstractNumId w:val="5"/>
  </w:num>
  <w:num w:numId="44" w16cid:durableId="506217812">
    <w:abstractNumId w:val="46"/>
  </w:num>
  <w:num w:numId="45" w16cid:durableId="117531084">
    <w:abstractNumId w:val="54"/>
  </w:num>
  <w:num w:numId="46" w16cid:durableId="904412138">
    <w:abstractNumId w:val="19"/>
  </w:num>
  <w:num w:numId="47" w16cid:durableId="1903787418">
    <w:abstractNumId w:val="37"/>
  </w:num>
  <w:num w:numId="48" w16cid:durableId="1102578475">
    <w:abstractNumId w:val="18"/>
  </w:num>
  <w:num w:numId="49" w16cid:durableId="87623313">
    <w:abstractNumId w:val="39"/>
  </w:num>
  <w:num w:numId="50" w16cid:durableId="12463242">
    <w:abstractNumId w:val="33"/>
  </w:num>
  <w:num w:numId="51" w16cid:durableId="1014570663">
    <w:abstractNumId w:val="47"/>
  </w:num>
  <w:num w:numId="52" w16cid:durableId="1702434263">
    <w:abstractNumId w:val="55"/>
  </w:num>
  <w:num w:numId="53" w16cid:durableId="1922443706">
    <w:abstractNumId w:val="10"/>
  </w:num>
  <w:num w:numId="54" w16cid:durableId="454251503">
    <w:abstractNumId w:val="24"/>
  </w:num>
  <w:num w:numId="55" w16cid:durableId="403768649">
    <w:abstractNumId w:val="36"/>
  </w:num>
  <w:num w:numId="56" w16cid:durableId="1701128941">
    <w:abstractNumId w:val="57"/>
  </w:num>
  <w:num w:numId="57" w16cid:durableId="173226730">
    <w:abstractNumId w:val="45"/>
  </w:num>
  <w:num w:numId="58" w16cid:durableId="1725055289">
    <w:abstractNumId w:val="3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C8"/>
    <w:rsid w:val="000017C9"/>
    <w:rsid w:val="0000197E"/>
    <w:rsid w:val="00002466"/>
    <w:rsid w:val="0000346C"/>
    <w:rsid w:val="00003B3E"/>
    <w:rsid w:val="000041E6"/>
    <w:rsid w:val="00004A85"/>
    <w:rsid w:val="00006E4D"/>
    <w:rsid w:val="00007A1C"/>
    <w:rsid w:val="00007D00"/>
    <w:rsid w:val="0001030A"/>
    <w:rsid w:val="000113DC"/>
    <w:rsid w:val="0001193A"/>
    <w:rsid w:val="000126A8"/>
    <w:rsid w:val="000129AB"/>
    <w:rsid w:val="00012A40"/>
    <w:rsid w:val="00014B95"/>
    <w:rsid w:val="000159DF"/>
    <w:rsid w:val="00015B9A"/>
    <w:rsid w:val="00015C75"/>
    <w:rsid w:val="00016B33"/>
    <w:rsid w:val="00016B74"/>
    <w:rsid w:val="000173AC"/>
    <w:rsid w:val="00020A1A"/>
    <w:rsid w:val="00020B97"/>
    <w:rsid w:val="00020D9E"/>
    <w:rsid w:val="0002261B"/>
    <w:rsid w:val="0002300B"/>
    <w:rsid w:val="0002454A"/>
    <w:rsid w:val="00025845"/>
    <w:rsid w:val="000263CE"/>
    <w:rsid w:val="00026AE0"/>
    <w:rsid w:val="00026CCE"/>
    <w:rsid w:val="00030D63"/>
    <w:rsid w:val="00030E9B"/>
    <w:rsid w:val="00030FCB"/>
    <w:rsid w:val="00031AE7"/>
    <w:rsid w:val="00032448"/>
    <w:rsid w:val="000324AB"/>
    <w:rsid w:val="00032820"/>
    <w:rsid w:val="00032AF2"/>
    <w:rsid w:val="00032CE5"/>
    <w:rsid w:val="00033C80"/>
    <w:rsid w:val="00034536"/>
    <w:rsid w:val="00034F75"/>
    <w:rsid w:val="00034FCF"/>
    <w:rsid w:val="00035055"/>
    <w:rsid w:val="00035885"/>
    <w:rsid w:val="00036099"/>
    <w:rsid w:val="000360D5"/>
    <w:rsid w:val="00036BBF"/>
    <w:rsid w:val="00037293"/>
    <w:rsid w:val="0003758E"/>
    <w:rsid w:val="00040D44"/>
    <w:rsid w:val="000410F5"/>
    <w:rsid w:val="00042CD3"/>
    <w:rsid w:val="00043BA5"/>
    <w:rsid w:val="00043ED2"/>
    <w:rsid w:val="00043FC2"/>
    <w:rsid w:val="000441F3"/>
    <w:rsid w:val="0004441A"/>
    <w:rsid w:val="0004448B"/>
    <w:rsid w:val="00045C87"/>
    <w:rsid w:val="00045CF4"/>
    <w:rsid w:val="00046EB8"/>
    <w:rsid w:val="0005006A"/>
    <w:rsid w:val="00050BBF"/>
    <w:rsid w:val="00051DD6"/>
    <w:rsid w:val="000529F6"/>
    <w:rsid w:val="0005331C"/>
    <w:rsid w:val="000533AA"/>
    <w:rsid w:val="000539BD"/>
    <w:rsid w:val="00053D77"/>
    <w:rsid w:val="0005503F"/>
    <w:rsid w:val="000561EC"/>
    <w:rsid w:val="000565FB"/>
    <w:rsid w:val="00056FBC"/>
    <w:rsid w:val="000576AB"/>
    <w:rsid w:val="000578AF"/>
    <w:rsid w:val="00060DEB"/>
    <w:rsid w:val="00063A92"/>
    <w:rsid w:val="00064232"/>
    <w:rsid w:val="00065165"/>
    <w:rsid w:val="000658A4"/>
    <w:rsid w:val="00065C04"/>
    <w:rsid w:val="0006696C"/>
    <w:rsid w:val="000669C4"/>
    <w:rsid w:val="00067305"/>
    <w:rsid w:val="00070922"/>
    <w:rsid w:val="000709E1"/>
    <w:rsid w:val="00071961"/>
    <w:rsid w:val="00071C93"/>
    <w:rsid w:val="000724C2"/>
    <w:rsid w:val="00073210"/>
    <w:rsid w:val="000737EF"/>
    <w:rsid w:val="00073955"/>
    <w:rsid w:val="00073E2F"/>
    <w:rsid w:val="00074AFF"/>
    <w:rsid w:val="00074FE6"/>
    <w:rsid w:val="00075322"/>
    <w:rsid w:val="00075C5C"/>
    <w:rsid w:val="00076026"/>
    <w:rsid w:val="00076339"/>
    <w:rsid w:val="00077197"/>
    <w:rsid w:val="00080AB7"/>
    <w:rsid w:val="00080CAE"/>
    <w:rsid w:val="00080ECF"/>
    <w:rsid w:val="00081B8A"/>
    <w:rsid w:val="00081BAB"/>
    <w:rsid w:val="00081BD9"/>
    <w:rsid w:val="000821A1"/>
    <w:rsid w:val="0008254E"/>
    <w:rsid w:val="0008346B"/>
    <w:rsid w:val="00084565"/>
    <w:rsid w:val="000845C4"/>
    <w:rsid w:val="0008493B"/>
    <w:rsid w:val="000850CF"/>
    <w:rsid w:val="0008623F"/>
    <w:rsid w:val="00086682"/>
    <w:rsid w:val="00086B36"/>
    <w:rsid w:val="00086E23"/>
    <w:rsid w:val="0008730B"/>
    <w:rsid w:val="00087CCF"/>
    <w:rsid w:val="00090BD3"/>
    <w:rsid w:val="00092756"/>
    <w:rsid w:val="0009282C"/>
    <w:rsid w:val="00092DE8"/>
    <w:rsid w:val="000A20AC"/>
    <w:rsid w:val="000A23F8"/>
    <w:rsid w:val="000A3837"/>
    <w:rsid w:val="000A4257"/>
    <w:rsid w:val="000A4651"/>
    <w:rsid w:val="000A489B"/>
    <w:rsid w:val="000A4D5B"/>
    <w:rsid w:val="000A5244"/>
    <w:rsid w:val="000A5F9D"/>
    <w:rsid w:val="000A6466"/>
    <w:rsid w:val="000B0BB6"/>
    <w:rsid w:val="000B1B7B"/>
    <w:rsid w:val="000B2BE1"/>
    <w:rsid w:val="000B3BB3"/>
    <w:rsid w:val="000B41F1"/>
    <w:rsid w:val="000B6669"/>
    <w:rsid w:val="000B6CA0"/>
    <w:rsid w:val="000B74CB"/>
    <w:rsid w:val="000B7808"/>
    <w:rsid w:val="000B7EE8"/>
    <w:rsid w:val="000C0807"/>
    <w:rsid w:val="000C18B5"/>
    <w:rsid w:val="000C1A4E"/>
    <w:rsid w:val="000C2F97"/>
    <w:rsid w:val="000C3BE8"/>
    <w:rsid w:val="000C3D7C"/>
    <w:rsid w:val="000C40CB"/>
    <w:rsid w:val="000C4586"/>
    <w:rsid w:val="000C4BC5"/>
    <w:rsid w:val="000C60F7"/>
    <w:rsid w:val="000C7E20"/>
    <w:rsid w:val="000D0091"/>
    <w:rsid w:val="000D17E4"/>
    <w:rsid w:val="000D245C"/>
    <w:rsid w:val="000D25AA"/>
    <w:rsid w:val="000D2C0C"/>
    <w:rsid w:val="000D3196"/>
    <w:rsid w:val="000D35CA"/>
    <w:rsid w:val="000D6022"/>
    <w:rsid w:val="000D6181"/>
    <w:rsid w:val="000D6199"/>
    <w:rsid w:val="000D64A0"/>
    <w:rsid w:val="000D6AE0"/>
    <w:rsid w:val="000D6F7C"/>
    <w:rsid w:val="000D7043"/>
    <w:rsid w:val="000D7469"/>
    <w:rsid w:val="000D7731"/>
    <w:rsid w:val="000D77C6"/>
    <w:rsid w:val="000E05D0"/>
    <w:rsid w:val="000E092F"/>
    <w:rsid w:val="000E0ED2"/>
    <w:rsid w:val="000E10E0"/>
    <w:rsid w:val="000E2D73"/>
    <w:rsid w:val="000E40D9"/>
    <w:rsid w:val="000E657F"/>
    <w:rsid w:val="000E6A6E"/>
    <w:rsid w:val="000E6D04"/>
    <w:rsid w:val="000E6E64"/>
    <w:rsid w:val="000E71B9"/>
    <w:rsid w:val="000F106A"/>
    <w:rsid w:val="000F110A"/>
    <w:rsid w:val="000F11C2"/>
    <w:rsid w:val="000F249F"/>
    <w:rsid w:val="000F2720"/>
    <w:rsid w:val="000F35C4"/>
    <w:rsid w:val="000F4CE7"/>
    <w:rsid w:val="000F58B9"/>
    <w:rsid w:val="000F62CE"/>
    <w:rsid w:val="000F701C"/>
    <w:rsid w:val="00100227"/>
    <w:rsid w:val="001007B8"/>
    <w:rsid w:val="00101516"/>
    <w:rsid w:val="00101A7F"/>
    <w:rsid w:val="0010223A"/>
    <w:rsid w:val="0010291E"/>
    <w:rsid w:val="00105688"/>
    <w:rsid w:val="00105F92"/>
    <w:rsid w:val="001070DB"/>
    <w:rsid w:val="00107431"/>
    <w:rsid w:val="00111D9A"/>
    <w:rsid w:val="001124F6"/>
    <w:rsid w:val="00112ADF"/>
    <w:rsid w:val="0011401B"/>
    <w:rsid w:val="0011416C"/>
    <w:rsid w:val="00114B1B"/>
    <w:rsid w:val="00115884"/>
    <w:rsid w:val="00115CF8"/>
    <w:rsid w:val="001167A6"/>
    <w:rsid w:val="00116AB4"/>
    <w:rsid w:val="0012033F"/>
    <w:rsid w:val="00120DCC"/>
    <w:rsid w:val="00121E52"/>
    <w:rsid w:val="00122991"/>
    <w:rsid w:val="00122E60"/>
    <w:rsid w:val="00123889"/>
    <w:rsid w:val="00123B41"/>
    <w:rsid w:val="0012416B"/>
    <w:rsid w:val="001242B3"/>
    <w:rsid w:val="00124390"/>
    <w:rsid w:val="00124DD6"/>
    <w:rsid w:val="00125583"/>
    <w:rsid w:val="00125859"/>
    <w:rsid w:val="00125ED9"/>
    <w:rsid w:val="00125F53"/>
    <w:rsid w:val="00126533"/>
    <w:rsid w:val="00126CDD"/>
    <w:rsid w:val="00130B4B"/>
    <w:rsid w:val="00131917"/>
    <w:rsid w:val="00131A87"/>
    <w:rsid w:val="00131C08"/>
    <w:rsid w:val="001334E7"/>
    <w:rsid w:val="001345DE"/>
    <w:rsid w:val="001349B9"/>
    <w:rsid w:val="001363C9"/>
    <w:rsid w:val="00136999"/>
    <w:rsid w:val="001372A6"/>
    <w:rsid w:val="00137554"/>
    <w:rsid w:val="00137EE6"/>
    <w:rsid w:val="0014042F"/>
    <w:rsid w:val="00141025"/>
    <w:rsid w:val="00142052"/>
    <w:rsid w:val="00142683"/>
    <w:rsid w:val="00142817"/>
    <w:rsid w:val="00142C88"/>
    <w:rsid w:val="00143B39"/>
    <w:rsid w:val="00144947"/>
    <w:rsid w:val="00145389"/>
    <w:rsid w:val="001459E2"/>
    <w:rsid w:val="00146B29"/>
    <w:rsid w:val="00150139"/>
    <w:rsid w:val="00150306"/>
    <w:rsid w:val="0015036A"/>
    <w:rsid w:val="001504CC"/>
    <w:rsid w:val="001516AB"/>
    <w:rsid w:val="00153214"/>
    <w:rsid w:val="001535C7"/>
    <w:rsid w:val="00154C28"/>
    <w:rsid w:val="00154C83"/>
    <w:rsid w:val="001563AA"/>
    <w:rsid w:val="00156B95"/>
    <w:rsid w:val="00157ADC"/>
    <w:rsid w:val="001616A5"/>
    <w:rsid w:val="00162788"/>
    <w:rsid w:val="00163A90"/>
    <w:rsid w:val="00163AB0"/>
    <w:rsid w:val="00163DAF"/>
    <w:rsid w:val="0016454F"/>
    <w:rsid w:val="00164821"/>
    <w:rsid w:val="00165AC8"/>
    <w:rsid w:val="00167179"/>
    <w:rsid w:val="0016756A"/>
    <w:rsid w:val="00167AA8"/>
    <w:rsid w:val="00170213"/>
    <w:rsid w:val="00170FB4"/>
    <w:rsid w:val="00172051"/>
    <w:rsid w:val="001725EB"/>
    <w:rsid w:val="00173C64"/>
    <w:rsid w:val="00173FAE"/>
    <w:rsid w:val="00175B06"/>
    <w:rsid w:val="00177B98"/>
    <w:rsid w:val="0018062E"/>
    <w:rsid w:val="001811CB"/>
    <w:rsid w:val="00181B43"/>
    <w:rsid w:val="00182403"/>
    <w:rsid w:val="001827B7"/>
    <w:rsid w:val="00183229"/>
    <w:rsid w:val="00184A7D"/>
    <w:rsid w:val="00184E2D"/>
    <w:rsid w:val="001855E3"/>
    <w:rsid w:val="00186473"/>
    <w:rsid w:val="00186A99"/>
    <w:rsid w:val="001876E1"/>
    <w:rsid w:val="00187849"/>
    <w:rsid w:val="0019079C"/>
    <w:rsid w:val="00190EBC"/>
    <w:rsid w:val="00191F08"/>
    <w:rsid w:val="00193519"/>
    <w:rsid w:val="001950C1"/>
    <w:rsid w:val="0019557E"/>
    <w:rsid w:val="00196C89"/>
    <w:rsid w:val="00196E48"/>
    <w:rsid w:val="00197834"/>
    <w:rsid w:val="00197898"/>
    <w:rsid w:val="001A02CB"/>
    <w:rsid w:val="001A07BF"/>
    <w:rsid w:val="001A0AE7"/>
    <w:rsid w:val="001A149D"/>
    <w:rsid w:val="001A28E2"/>
    <w:rsid w:val="001A5CD7"/>
    <w:rsid w:val="001A7C9E"/>
    <w:rsid w:val="001A7D6A"/>
    <w:rsid w:val="001B02BC"/>
    <w:rsid w:val="001B0E0A"/>
    <w:rsid w:val="001B266F"/>
    <w:rsid w:val="001B3AF0"/>
    <w:rsid w:val="001B4023"/>
    <w:rsid w:val="001B41F0"/>
    <w:rsid w:val="001B5530"/>
    <w:rsid w:val="001B60A4"/>
    <w:rsid w:val="001B6F0D"/>
    <w:rsid w:val="001C1B9B"/>
    <w:rsid w:val="001C2D91"/>
    <w:rsid w:val="001C2EA7"/>
    <w:rsid w:val="001C31BB"/>
    <w:rsid w:val="001C5C8C"/>
    <w:rsid w:val="001C63B9"/>
    <w:rsid w:val="001C79C3"/>
    <w:rsid w:val="001C7DD5"/>
    <w:rsid w:val="001C7E5E"/>
    <w:rsid w:val="001D0086"/>
    <w:rsid w:val="001D008F"/>
    <w:rsid w:val="001D025C"/>
    <w:rsid w:val="001D212A"/>
    <w:rsid w:val="001D2B32"/>
    <w:rsid w:val="001D36C8"/>
    <w:rsid w:val="001D433B"/>
    <w:rsid w:val="001D44E1"/>
    <w:rsid w:val="001E02C8"/>
    <w:rsid w:val="001E0687"/>
    <w:rsid w:val="001E1C5B"/>
    <w:rsid w:val="001E1DEB"/>
    <w:rsid w:val="001E26A6"/>
    <w:rsid w:val="001E2ADD"/>
    <w:rsid w:val="001E2E85"/>
    <w:rsid w:val="001E3195"/>
    <w:rsid w:val="001E35A1"/>
    <w:rsid w:val="001E35CF"/>
    <w:rsid w:val="001E3A9D"/>
    <w:rsid w:val="001E4034"/>
    <w:rsid w:val="001E40EB"/>
    <w:rsid w:val="001E445B"/>
    <w:rsid w:val="001E4EA2"/>
    <w:rsid w:val="001E4FAC"/>
    <w:rsid w:val="001E5316"/>
    <w:rsid w:val="001E5B87"/>
    <w:rsid w:val="001E60B9"/>
    <w:rsid w:val="001E6357"/>
    <w:rsid w:val="001E66D7"/>
    <w:rsid w:val="001E6DDA"/>
    <w:rsid w:val="001E7AE6"/>
    <w:rsid w:val="001F12A3"/>
    <w:rsid w:val="001F15CC"/>
    <w:rsid w:val="001F22F6"/>
    <w:rsid w:val="001F2472"/>
    <w:rsid w:val="001F37A0"/>
    <w:rsid w:val="001F4C8A"/>
    <w:rsid w:val="001F524E"/>
    <w:rsid w:val="001F6B74"/>
    <w:rsid w:val="001F7773"/>
    <w:rsid w:val="001F7DA5"/>
    <w:rsid w:val="00201DC8"/>
    <w:rsid w:val="002020A4"/>
    <w:rsid w:val="002047C5"/>
    <w:rsid w:val="002049EA"/>
    <w:rsid w:val="002056CE"/>
    <w:rsid w:val="0020748E"/>
    <w:rsid w:val="00207CE8"/>
    <w:rsid w:val="00207FB6"/>
    <w:rsid w:val="00207FFB"/>
    <w:rsid w:val="00210585"/>
    <w:rsid w:val="00211431"/>
    <w:rsid w:val="00211575"/>
    <w:rsid w:val="00211751"/>
    <w:rsid w:val="00211C10"/>
    <w:rsid w:val="0021219B"/>
    <w:rsid w:val="002124A8"/>
    <w:rsid w:val="00212604"/>
    <w:rsid w:val="00213292"/>
    <w:rsid w:val="00213824"/>
    <w:rsid w:val="00213F6D"/>
    <w:rsid w:val="002155B8"/>
    <w:rsid w:val="00215D4C"/>
    <w:rsid w:val="002167FF"/>
    <w:rsid w:val="00216ACD"/>
    <w:rsid w:val="00216EDF"/>
    <w:rsid w:val="0021743A"/>
    <w:rsid w:val="0022071F"/>
    <w:rsid w:val="00220DAF"/>
    <w:rsid w:val="00220EB7"/>
    <w:rsid w:val="00221BC4"/>
    <w:rsid w:val="002257A4"/>
    <w:rsid w:val="00226683"/>
    <w:rsid w:val="00226D6E"/>
    <w:rsid w:val="00226ED4"/>
    <w:rsid w:val="00227A62"/>
    <w:rsid w:val="00227ACC"/>
    <w:rsid w:val="00230291"/>
    <w:rsid w:val="0023114A"/>
    <w:rsid w:val="00231B45"/>
    <w:rsid w:val="00231D88"/>
    <w:rsid w:val="00231EEE"/>
    <w:rsid w:val="00232228"/>
    <w:rsid w:val="00232731"/>
    <w:rsid w:val="00233128"/>
    <w:rsid w:val="002334C6"/>
    <w:rsid w:val="002338D0"/>
    <w:rsid w:val="00233908"/>
    <w:rsid w:val="002341C2"/>
    <w:rsid w:val="002364CD"/>
    <w:rsid w:val="00237463"/>
    <w:rsid w:val="00237572"/>
    <w:rsid w:val="00237CC7"/>
    <w:rsid w:val="00237EBF"/>
    <w:rsid w:val="0024027F"/>
    <w:rsid w:val="00240A0F"/>
    <w:rsid w:val="00240FC4"/>
    <w:rsid w:val="002413E0"/>
    <w:rsid w:val="002431B4"/>
    <w:rsid w:val="002432C4"/>
    <w:rsid w:val="00243F19"/>
    <w:rsid w:val="00243FE3"/>
    <w:rsid w:val="002456C4"/>
    <w:rsid w:val="002459F0"/>
    <w:rsid w:val="002462B7"/>
    <w:rsid w:val="0024785A"/>
    <w:rsid w:val="00251984"/>
    <w:rsid w:val="00251ED9"/>
    <w:rsid w:val="002530DD"/>
    <w:rsid w:val="00253312"/>
    <w:rsid w:val="00253B38"/>
    <w:rsid w:val="0025491A"/>
    <w:rsid w:val="002552FE"/>
    <w:rsid w:val="00255DF8"/>
    <w:rsid w:val="0025651A"/>
    <w:rsid w:val="002608C5"/>
    <w:rsid w:val="00261DBB"/>
    <w:rsid w:val="002622A9"/>
    <w:rsid w:val="00262AA4"/>
    <w:rsid w:val="002638B7"/>
    <w:rsid w:val="00264317"/>
    <w:rsid w:val="00264D15"/>
    <w:rsid w:val="00265C75"/>
    <w:rsid w:val="00265C94"/>
    <w:rsid w:val="0026682C"/>
    <w:rsid w:val="00267ED6"/>
    <w:rsid w:val="00271838"/>
    <w:rsid w:val="00272E1D"/>
    <w:rsid w:val="0027328F"/>
    <w:rsid w:val="00273812"/>
    <w:rsid w:val="00274739"/>
    <w:rsid w:val="0027490A"/>
    <w:rsid w:val="00274FDA"/>
    <w:rsid w:val="002756E2"/>
    <w:rsid w:val="00276E99"/>
    <w:rsid w:val="00277F39"/>
    <w:rsid w:val="00277FBB"/>
    <w:rsid w:val="0028066A"/>
    <w:rsid w:val="0028129C"/>
    <w:rsid w:val="00281DEF"/>
    <w:rsid w:val="00282C6F"/>
    <w:rsid w:val="002832D2"/>
    <w:rsid w:val="00283417"/>
    <w:rsid w:val="00283931"/>
    <w:rsid w:val="00283953"/>
    <w:rsid w:val="002848C4"/>
    <w:rsid w:val="00285A03"/>
    <w:rsid w:val="00285EF4"/>
    <w:rsid w:val="002865F9"/>
    <w:rsid w:val="00287437"/>
    <w:rsid w:val="00287C1C"/>
    <w:rsid w:val="00290A1D"/>
    <w:rsid w:val="002918D6"/>
    <w:rsid w:val="00291B21"/>
    <w:rsid w:val="0029257B"/>
    <w:rsid w:val="0029361E"/>
    <w:rsid w:val="00293868"/>
    <w:rsid w:val="00293985"/>
    <w:rsid w:val="0029502E"/>
    <w:rsid w:val="00295AE6"/>
    <w:rsid w:val="002961C3"/>
    <w:rsid w:val="0029654A"/>
    <w:rsid w:val="00296789"/>
    <w:rsid w:val="002A0F8F"/>
    <w:rsid w:val="002A2C29"/>
    <w:rsid w:val="002A333C"/>
    <w:rsid w:val="002A3362"/>
    <w:rsid w:val="002A379B"/>
    <w:rsid w:val="002A44F1"/>
    <w:rsid w:val="002A65D3"/>
    <w:rsid w:val="002A6B69"/>
    <w:rsid w:val="002A751A"/>
    <w:rsid w:val="002A76C4"/>
    <w:rsid w:val="002A7AFE"/>
    <w:rsid w:val="002A7F22"/>
    <w:rsid w:val="002B00FA"/>
    <w:rsid w:val="002B15F1"/>
    <w:rsid w:val="002B19DC"/>
    <w:rsid w:val="002B1C46"/>
    <w:rsid w:val="002B1DC9"/>
    <w:rsid w:val="002B2679"/>
    <w:rsid w:val="002B27B8"/>
    <w:rsid w:val="002B2946"/>
    <w:rsid w:val="002B2AFB"/>
    <w:rsid w:val="002B32FA"/>
    <w:rsid w:val="002B3E8E"/>
    <w:rsid w:val="002B4A74"/>
    <w:rsid w:val="002B5B4A"/>
    <w:rsid w:val="002B6D1E"/>
    <w:rsid w:val="002C07BE"/>
    <w:rsid w:val="002C1267"/>
    <w:rsid w:val="002C21E7"/>
    <w:rsid w:val="002C26E3"/>
    <w:rsid w:val="002C2E6C"/>
    <w:rsid w:val="002C3802"/>
    <w:rsid w:val="002C465C"/>
    <w:rsid w:val="002C4B49"/>
    <w:rsid w:val="002C4C4A"/>
    <w:rsid w:val="002C5AED"/>
    <w:rsid w:val="002C6BD6"/>
    <w:rsid w:val="002C6DF9"/>
    <w:rsid w:val="002C74EA"/>
    <w:rsid w:val="002C7D03"/>
    <w:rsid w:val="002D1034"/>
    <w:rsid w:val="002D18FF"/>
    <w:rsid w:val="002D193A"/>
    <w:rsid w:val="002D2E69"/>
    <w:rsid w:val="002D313F"/>
    <w:rsid w:val="002D3E4A"/>
    <w:rsid w:val="002D5C10"/>
    <w:rsid w:val="002D7828"/>
    <w:rsid w:val="002D7EC8"/>
    <w:rsid w:val="002E0E43"/>
    <w:rsid w:val="002E11DC"/>
    <w:rsid w:val="002E1601"/>
    <w:rsid w:val="002E2171"/>
    <w:rsid w:val="002E2B5F"/>
    <w:rsid w:val="002E3E0F"/>
    <w:rsid w:val="002E4421"/>
    <w:rsid w:val="002E5E41"/>
    <w:rsid w:val="002E6B21"/>
    <w:rsid w:val="002E720A"/>
    <w:rsid w:val="002E7A9E"/>
    <w:rsid w:val="002F038A"/>
    <w:rsid w:val="002F0868"/>
    <w:rsid w:val="002F0ACD"/>
    <w:rsid w:val="002F15BF"/>
    <w:rsid w:val="002F1711"/>
    <w:rsid w:val="002F219C"/>
    <w:rsid w:val="002F22E8"/>
    <w:rsid w:val="002F2402"/>
    <w:rsid w:val="002F2F95"/>
    <w:rsid w:val="002F4F18"/>
    <w:rsid w:val="002F5819"/>
    <w:rsid w:val="002F5957"/>
    <w:rsid w:val="002F65E9"/>
    <w:rsid w:val="002F6BDD"/>
    <w:rsid w:val="002F6D9D"/>
    <w:rsid w:val="002F7ED0"/>
    <w:rsid w:val="00300231"/>
    <w:rsid w:val="00300998"/>
    <w:rsid w:val="003020E1"/>
    <w:rsid w:val="003023C1"/>
    <w:rsid w:val="003031CB"/>
    <w:rsid w:val="003042AA"/>
    <w:rsid w:val="0030590A"/>
    <w:rsid w:val="00305DEA"/>
    <w:rsid w:val="003063D0"/>
    <w:rsid w:val="00306945"/>
    <w:rsid w:val="00306D88"/>
    <w:rsid w:val="0030746C"/>
    <w:rsid w:val="00307D72"/>
    <w:rsid w:val="00310035"/>
    <w:rsid w:val="003103E1"/>
    <w:rsid w:val="0031190E"/>
    <w:rsid w:val="00311B23"/>
    <w:rsid w:val="00313D63"/>
    <w:rsid w:val="00314698"/>
    <w:rsid w:val="00315106"/>
    <w:rsid w:val="00316AE0"/>
    <w:rsid w:val="00316B7A"/>
    <w:rsid w:val="0032042D"/>
    <w:rsid w:val="0032094D"/>
    <w:rsid w:val="00320B7D"/>
    <w:rsid w:val="00321A01"/>
    <w:rsid w:val="00322226"/>
    <w:rsid w:val="003237F3"/>
    <w:rsid w:val="003238A0"/>
    <w:rsid w:val="00323B8F"/>
    <w:rsid w:val="003251EE"/>
    <w:rsid w:val="003270D3"/>
    <w:rsid w:val="00332823"/>
    <w:rsid w:val="00333EF7"/>
    <w:rsid w:val="00334BBC"/>
    <w:rsid w:val="0033657B"/>
    <w:rsid w:val="00344CD6"/>
    <w:rsid w:val="003454B2"/>
    <w:rsid w:val="00345C6D"/>
    <w:rsid w:val="003465F4"/>
    <w:rsid w:val="003503B8"/>
    <w:rsid w:val="003508EA"/>
    <w:rsid w:val="00350DC9"/>
    <w:rsid w:val="0035100D"/>
    <w:rsid w:val="003513D4"/>
    <w:rsid w:val="00352A7D"/>
    <w:rsid w:val="003548B1"/>
    <w:rsid w:val="00354BD2"/>
    <w:rsid w:val="00355C89"/>
    <w:rsid w:val="003576F2"/>
    <w:rsid w:val="00357759"/>
    <w:rsid w:val="003607B5"/>
    <w:rsid w:val="00360CEC"/>
    <w:rsid w:val="0036153F"/>
    <w:rsid w:val="0036181D"/>
    <w:rsid w:val="003619B7"/>
    <w:rsid w:val="00362A34"/>
    <w:rsid w:val="00363612"/>
    <w:rsid w:val="003640CB"/>
    <w:rsid w:val="00364AA2"/>
    <w:rsid w:val="00365083"/>
    <w:rsid w:val="00365D4F"/>
    <w:rsid w:val="00366567"/>
    <w:rsid w:val="003665A4"/>
    <w:rsid w:val="00366A07"/>
    <w:rsid w:val="00366D61"/>
    <w:rsid w:val="00366F8D"/>
    <w:rsid w:val="0036705A"/>
    <w:rsid w:val="0037008F"/>
    <w:rsid w:val="003702DA"/>
    <w:rsid w:val="00371394"/>
    <w:rsid w:val="00371F62"/>
    <w:rsid w:val="0037328F"/>
    <w:rsid w:val="00373575"/>
    <w:rsid w:val="003735C9"/>
    <w:rsid w:val="003743E7"/>
    <w:rsid w:val="00374BB9"/>
    <w:rsid w:val="00375EB2"/>
    <w:rsid w:val="00376985"/>
    <w:rsid w:val="00380D55"/>
    <w:rsid w:val="00381663"/>
    <w:rsid w:val="003828C3"/>
    <w:rsid w:val="00382E0B"/>
    <w:rsid w:val="00383799"/>
    <w:rsid w:val="00383AB1"/>
    <w:rsid w:val="003841B5"/>
    <w:rsid w:val="0038451F"/>
    <w:rsid w:val="00384585"/>
    <w:rsid w:val="003849B6"/>
    <w:rsid w:val="00384A5E"/>
    <w:rsid w:val="003869B2"/>
    <w:rsid w:val="0038793B"/>
    <w:rsid w:val="0039048F"/>
    <w:rsid w:val="00391E82"/>
    <w:rsid w:val="0039221D"/>
    <w:rsid w:val="00392CD2"/>
    <w:rsid w:val="003934BF"/>
    <w:rsid w:val="00394481"/>
    <w:rsid w:val="00395D91"/>
    <w:rsid w:val="003972E8"/>
    <w:rsid w:val="00397BB4"/>
    <w:rsid w:val="003A0224"/>
    <w:rsid w:val="003A1552"/>
    <w:rsid w:val="003A1FA7"/>
    <w:rsid w:val="003A32DF"/>
    <w:rsid w:val="003A385C"/>
    <w:rsid w:val="003A4488"/>
    <w:rsid w:val="003A4583"/>
    <w:rsid w:val="003A5806"/>
    <w:rsid w:val="003A618F"/>
    <w:rsid w:val="003A6252"/>
    <w:rsid w:val="003A64C3"/>
    <w:rsid w:val="003A74F6"/>
    <w:rsid w:val="003B042F"/>
    <w:rsid w:val="003B04D8"/>
    <w:rsid w:val="003B2718"/>
    <w:rsid w:val="003B2AA9"/>
    <w:rsid w:val="003B30CE"/>
    <w:rsid w:val="003B36EA"/>
    <w:rsid w:val="003B3763"/>
    <w:rsid w:val="003B405B"/>
    <w:rsid w:val="003B4768"/>
    <w:rsid w:val="003B5544"/>
    <w:rsid w:val="003B5D0D"/>
    <w:rsid w:val="003B63DF"/>
    <w:rsid w:val="003B6C78"/>
    <w:rsid w:val="003B6E1C"/>
    <w:rsid w:val="003B756B"/>
    <w:rsid w:val="003B7ADB"/>
    <w:rsid w:val="003C09FD"/>
    <w:rsid w:val="003C10BF"/>
    <w:rsid w:val="003C331C"/>
    <w:rsid w:val="003C405F"/>
    <w:rsid w:val="003C4C06"/>
    <w:rsid w:val="003C4C73"/>
    <w:rsid w:val="003C5F3C"/>
    <w:rsid w:val="003C63EA"/>
    <w:rsid w:val="003C6BA9"/>
    <w:rsid w:val="003C746D"/>
    <w:rsid w:val="003C7D09"/>
    <w:rsid w:val="003D1905"/>
    <w:rsid w:val="003D20BE"/>
    <w:rsid w:val="003D23E0"/>
    <w:rsid w:val="003D30D8"/>
    <w:rsid w:val="003D357A"/>
    <w:rsid w:val="003D3E74"/>
    <w:rsid w:val="003D3EDA"/>
    <w:rsid w:val="003D44EC"/>
    <w:rsid w:val="003D492B"/>
    <w:rsid w:val="003D4954"/>
    <w:rsid w:val="003D498F"/>
    <w:rsid w:val="003D5C9F"/>
    <w:rsid w:val="003D64AC"/>
    <w:rsid w:val="003D65A3"/>
    <w:rsid w:val="003D7D4A"/>
    <w:rsid w:val="003E00D3"/>
    <w:rsid w:val="003E116F"/>
    <w:rsid w:val="003E1221"/>
    <w:rsid w:val="003E172F"/>
    <w:rsid w:val="003E2399"/>
    <w:rsid w:val="003E2CFA"/>
    <w:rsid w:val="003E3687"/>
    <w:rsid w:val="003E464F"/>
    <w:rsid w:val="003E4AA7"/>
    <w:rsid w:val="003E57B2"/>
    <w:rsid w:val="003E5E4D"/>
    <w:rsid w:val="003E66AC"/>
    <w:rsid w:val="003E70D4"/>
    <w:rsid w:val="003E71DA"/>
    <w:rsid w:val="003E7869"/>
    <w:rsid w:val="003F0D83"/>
    <w:rsid w:val="003F1B6F"/>
    <w:rsid w:val="003F1BC7"/>
    <w:rsid w:val="003F1D09"/>
    <w:rsid w:val="003F26AC"/>
    <w:rsid w:val="003F3C29"/>
    <w:rsid w:val="003F3EBD"/>
    <w:rsid w:val="003F585A"/>
    <w:rsid w:val="003F5D7B"/>
    <w:rsid w:val="003F6059"/>
    <w:rsid w:val="003F6C57"/>
    <w:rsid w:val="004015C5"/>
    <w:rsid w:val="004018C3"/>
    <w:rsid w:val="00401A74"/>
    <w:rsid w:val="00401F08"/>
    <w:rsid w:val="004023C9"/>
    <w:rsid w:val="0040289C"/>
    <w:rsid w:val="00402DB7"/>
    <w:rsid w:val="004034AF"/>
    <w:rsid w:val="00403C25"/>
    <w:rsid w:val="004046FB"/>
    <w:rsid w:val="004049CE"/>
    <w:rsid w:val="004054AA"/>
    <w:rsid w:val="0040691E"/>
    <w:rsid w:val="00406A90"/>
    <w:rsid w:val="00406B0B"/>
    <w:rsid w:val="004101BD"/>
    <w:rsid w:val="00411A64"/>
    <w:rsid w:val="00412341"/>
    <w:rsid w:val="004129D2"/>
    <w:rsid w:val="00413903"/>
    <w:rsid w:val="00414BE9"/>
    <w:rsid w:val="00416976"/>
    <w:rsid w:val="00416FFE"/>
    <w:rsid w:val="00417585"/>
    <w:rsid w:val="00421178"/>
    <w:rsid w:val="00423A8D"/>
    <w:rsid w:val="00424147"/>
    <w:rsid w:val="0042470A"/>
    <w:rsid w:val="00424B1A"/>
    <w:rsid w:val="00424CA5"/>
    <w:rsid w:val="00425036"/>
    <w:rsid w:val="00425B9E"/>
    <w:rsid w:val="00426262"/>
    <w:rsid w:val="004269E4"/>
    <w:rsid w:val="0043115E"/>
    <w:rsid w:val="00431899"/>
    <w:rsid w:val="0043257C"/>
    <w:rsid w:val="00432907"/>
    <w:rsid w:val="00432E04"/>
    <w:rsid w:val="0043345E"/>
    <w:rsid w:val="0043397E"/>
    <w:rsid w:val="00434235"/>
    <w:rsid w:val="00434244"/>
    <w:rsid w:val="00434D52"/>
    <w:rsid w:val="00434E7B"/>
    <w:rsid w:val="00435C49"/>
    <w:rsid w:val="00436177"/>
    <w:rsid w:val="004379F4"/>
    <w:rsid w:val="00437B2B"/>
    <w:rsid w:val="00440F84"/>
    <w:rsid w:val="004410F1"/>
    <w:rsid w:val="004414F6"/>
    <w:rsid w:val="0044191F"/>
    <w:rsid w:val="0044336D"/>
    <w:rsid w:val="004433DC"/>
    <w:rsid w:val="00443955"/>
    <w:rsid w:val="004439DE"/>
    <w:rsid w:val="00444EB6"/>
    <w:rsid w:val="00445D10"/>
    <w:rsid w:val="00447080"/>
    <w:rsid w:val="0044758A"/>
    <w:rsid w:val="0044772E"/>
    <w:rsid w:val="004478B1"/>
    <w:rsid w:val="004503C1"/>
    <w:rsid w:val="00451314"/>
    <w:rsid w:val="00452175"/>
    <w:rsid w:val="004529F3"/>
    <w:rsid w:val="0045368C"/>
    <w:rsid w:val="00454B4C"/>
    <w:rsid w:val="00455411"/>
    <w:rsid w:val="0045573E"/>
    <w:rsid w:val="0045743D"/>
    <w:rsid w:val="004575E1"/>
    <w:rsid w:val="004607F5"/>
    <w:rsid w:val="00460D45"/>
    <w:rsid w:val="004613FA"/>
    <w:rsid w:val="0046194A"/>
    <w:rsid w:val="00462087"/>
    <w:rsid w:val="004649FC"/>
    <w:rsid w:val="00464ECA"/>
    <w:rsid w:val="004651E6"/>
    <w:rsid w:val="00465FEB"/>
    <w:rsid w:val="004677D7"/>
    <w:rsid w:val="00467BC6"/>
    <w:rsid w:val="0047036F"/>
    <w:rsid w:val="00471368"/>
    <w:rsid w:val="00471D49"/>
    <w:rsid w:val="00472417"/>
    <w:rsid w:val="0047245C"/>
    <w:rsid w:val="00473062"/>
    <w:rsid w:val="00473B95"/>
    <w:rsid w:val="004758A1"/>
    <w:rsid w:val="00475924"/>
    <w:rsid w:val="00475A98"/>
    <w:rsid w:val="00475BD1"/>
    <w:rsid w:val="00475D1C"/>
    <w:rsid w:val="00476E21"/>
    <w:rsid w:val="00480163"/>
    <w:rsid w:val="004808F8"/>
    <w:rsid w:val="00481898"/>
    <w:rsid w:val="00481A76"/>
    <w:rsid w:val="004823FA"/>
    <w:rsid w:val="00482EF3"/>
    <w:rsid w:val="004830BE"/>
    <w:rsid w:val="004835DF"/>
    <w:rsid w:val="00484CC6"/>
    <w:rsid w:val="00485EC6"/>
    <w:rsid w:val="00486E04"/>
    <w:rsid w:val="00486E5A"/>
    <w:rsid w:val="00487A56"/>
    <w:rsid w:val="00487B93"/>
    <w:rsid w:val="00490D2F"/>
    <w:rsid w:val="00493666"/>
    <w:rsid w:val="00493A79"/>
    <w:rsid w:val="00493D01"/>
    <w:rsid w:val="0049417F"/>
    <w:rsid w:val="004954AF"/>
    <w:rsid w:val="00496393"/>
    <w:rsid w:val="0049680C"/>
    <w:rsid w:val="0049706D"/>
    <w:rsid w:val="00497A1D"/>
    <w:rsid w:val="004A231E"/>
    <w:rsid w:val="004A3224"/>
    <w:rsid w:val="004A3BEA"/>
    <w:rsid w:val="004A4784"/>
    <w:rsid w:val="004A4800"/>
    <w:rsid w:val="004A594A"/>
    <w:rsid w:val="004B1498"/>
    <w:rsid w:val="004B1DC1"/>
    <w:rsid w:val="004B2622"/>
    <w:rsid w:val="004B308F"/>
    <w:rsid w:val="004B3459"/>
    <w:rsid w:val="004B6E36"/>
    <w:rsid w:val="004B78EB"/>
    <w:rsid w:val="004B7D78"/>
    <w:rsid w:val="004C0A94"/>
    <w:rsid w:val="004C10C5"/>
    <w:rsid w:val="004C1E7A"/>
    <w:rsid w:val="004C419C"/>
    <w:rsid w:val="004C58AF"/>
    <w:rsid w:val="004C591E"/>
    <w:rsid w:val="004C63C0"/>
    <w:rsid w:val="004C6C69"/>
    <w:rsid w:val="004C728A"/>
    <w:rsid w:val="004C73B5"/>
    <w:rsid w:val="004C7E6C"/>
    <w:rsid w:val="004D0373"/>
    <w:rsid w:val="004D0CEE"/>
    <w:rsid w:val="004D19D1"/>
    <w:rsid w:val="004D2050"/>
    <w:rsid w:val="004D3273"/>
    <w:rsid w:val="004D34D4"/>
    <w:rsid w:val="004D3584"/>
    <w:rsid w:val="004D3D84"/>
    <w:rsid w:val="004D3DE3"/>
    <w:rsid w:val="004D4803"/>
    <w:rsid w:val="004D518F"/>
    <w:rsid w:val="004D5806"/>
    <w:rsid w:val="004D69FF"/>
    <w:rsid w:val="004D6C06"/>
    <w:rsid w:val="004D6E2F"/>
    <w:rsid w:val="004D7E7C"/>
    <w:rsid w:val="004D7FE9"/>
    <w:rsid w:val="004E0320"/>
    <w:rsid w:val="004E1051"/>
    <w:rsid w:val="004E1BDE"/>
    <w:rsid w:val="004E1EEB"/>
    <w:rsid w:val="004E2C60"/>
    <w:rsid w:val="004E3E1F"/>
    <w:rsid w:val="004E4246"/>
    <w:rsid w:val="004E42E4"/>
    <w:rsid w:val="004E51F1"/>
    <w:rsid w:val="004E5207"/>
    <w:rsid w:val="004E54E2"/>
    <w:rsid w:val="004E5539"/>
    <w:rsid w:val="004E5D70"/>
    <w:rsid w:val="004E6C72"/>
    <w:rsid w:val="004E7E36"/>
    <w:rsid w:val="004F0076"/>
    <w:rsid w:val="004F144C"/>
    <w:rsid w:val="004F1594"/>
    <w:rsid w:val="004F1D1F"/>
    <w:rsid w:val="004F1FF0"/>
    <w:rsid w:val="004F2C88"/>
    <w:rsid w:val="004F32A0"/>
    <w:rsid w:val="004F5D83"/>
    <w:rsid w:val="004F620E"/>
    <w:rsid w:val="004F6322"/>
    <w:rsid w:val="004F6F38"/>
    <w:rsid w:val="004F7222"/>
    <w:rsid w:val="004F7C63"/>
    <w:rsid w:val="00500397"/>
    <w:rsid w:val="00502CEC"/>
    <w:rsid w:val="00504976"/>
    <w:rsid w:val="00505587"/>
    <w:rsid w:val="00505F60"/>
    <w:rsid w:val="00506561"/>
    <w:rsid w:val="00506BB9"/>
    <w:rsid w:val="00507125"/>
    <w:rsid w:val="00510DEF"/>
    <w:rsid w:val="00510F0B"/>
    <w:rsid w:val="00511FDD"/>
    <w:rsid w:val="00512099"/>
    <w:rsid w:val="0051254A"/>
    <w:rsid w:val="005132B4"/>
    <w:rsid w:val="005144A4"/>
    <w:rsid w:val="00515351"/>
    <w:rsid w:val="0051713F"/>
    <w:rsid w:val="005202E5"/>
    <w:rsid w:val="00520BC8"/>
    <w:rsid w:val="00520D12"/>
    <w:rsid w:val="0052153F"/>
    <w:rsid w:val="00521588"/>
    <w:rsid w:val="00521CC1"/>
    <w:rsid w:val="00522425"/>
    <w:rsid w:val="00524263"/>
    <w:rsid w:val="00525333"/>
    <w:rsid w:val="0052570E"/>
    <w:rsid w:val="00525A95"/>
    <w:rsid w:val="00530C1E"/>
    <w:rsid w:val="00530D5E"/>
    <w:rsid w:val="00531117"/>
    <w:rsid w:val="00532A1C"/>
    <w:rsid w:val="005330B6"/>
    <w:rsid w:val="0053337F"/>
    <w:rsid w:val="005338EF"/>
    <w:rsid w:val="005339BA"/>
    <w:rsid w:val="0053632F"/>
    <w:rsid w:val="00537A2B"/>
    <w:rsid w:val="00537C3C"/>
    <w:rsid w:val="00540DCD"/>
    <w:rsid w:val="0054110C"/>
    <w:rsid w:val="00541C02"/>
    <w:rsid w:val="00541D68"/>
    <w:rsid w:val="00541EDB"/>
    <w:rsid w:val="005421C5"/>
    <w:rsid w:val="0054371F"/>
    <w:rsid w:val="005448E8"/>
    <w:rsid w:val="00544EEE"/>
    <w:rsid w:val="0054533A"/>
    <w:rsid w:val="00545897"/>
    <w:rsid w:val="005458A1"/>
    <w:rsid w:val="00547375"/>
    <w:rsid w:val="005507F4"/>
    <w:rsid w:val="00550F9D"/>
    <w:rsid w:val="00551633"/>
    <w:rsid w:val="00551759"/>
    <w:rsid w:val="00551A6E"/>
    <w:rsid w:val="00552B33"/>
    <w:rsid w:val="00552F9C"/>
    <w:rsid w:val="005534E9"/>
    <w:rsid w:val="00553688"/>
    <w:rsid w:val="005547E7"/>
    <w:rsid w:val="00554A4C"/>
    <w:rsid w:val="00554CB0"/>
    <w:rsid w:val="005567C9"/>
    <w:rsid w:val="00557862"/>
    <w:rsid w:val="00557959"/>
    <w:rsid w:val="005605EB"/>
    <w:rsid w:val="0056082F"/>
    <w:rsid w:val="005614C1"/>
    <w:rsid w:val="00563993"/>
    <w:rsid w:val="0056454B"/>
    <w:rsid w:val="00565431"/>
    <w:rsid w:val="0056596E"/>
    <w:rsid w:val="005668B4"/>
    <w:rsid w:val="00566FA9"/>
    <w:rsid w:val="00567F44"/>
    <w:rsid w:val="005701FD"/>
    <w:rsid w:val="0057040F"/>
    <w:rsid w:val="00570F19"/>
    <w:rsid w:val="00571047"/>
    <w:rsid w:val="00571861"/>
    <w:rsid w:val="005727D5"/>
    <w:rsid w:val="0057281B"/>
    <w:rsid w:val="00573319"/>
    <w:rsid w:val="00573387"/>
    <w:rsid w:val="005733E2"/>
    <w:rsid w:val="00573C8A"/>
    <w:rsid w:val="005743F6"/>
    <w:rsid w:val="0057523F"/>
    <w:rsid w:val="00575314"/>
    <w:rsid w:val="00575811"/>
    <w:rsid w:val="00576634"/>
    <w:rsid w:val="005770AC"/>
    <w:rsid w:val="005773B3"/>
    <w:rsid w:val="005808C3"/>
    <w:rsid w:val="00580A5D"/>
    <w:rsid w:val="0058129F"/>
    <w:rsid w:val="005815A8"/>
    <w:rsid w:val="00581AC3"/>
    <w:rsid w:val="00581E78"/>
    <w:rsid w:val="00582262"/>
    <w:rsid w:val="0058230A"/>
    <w:rsid w:val="00582C6B"/>
    <w:rsid w:val="00582C8F"/>
    <w:rsid w:val="00582E5C"/>
    <w:rsid w:val="00583508"/>
    <w:rsid w:val="005847C7"/>
    <w:rsid w:val="00584DC0"/>
    <w:rsid w:val="00585268"/>
    <w:rsid w:val="00585B56"/>
    <w:rsid w:val="005868DD"/>
    <w:rsid w:val="00586E87"/>
    <w:rsid w:val="00590A91"/>
    <w:rsid w:val="00590E91"/>
    <w:rsid w:val="00591E0C"/>
    <w:rsid w:val="00592191"/>
    <w:rsid w:val="00592F80"/>
    <w:rsid w:val="005933D1"/>
    <w:rsid w:val="00594616"/>
    <w:rsid w:val="00594C02"/>
    <w:rsid w:val="00594C62"/>
    <w:rsid w:val="0059595D"/>
    <w:rsid w:val="00595C15"/>
    <w:rsid w:val="005960C4"/>
    <w:rsid w:val="00596C4D"/>
    <w:rsid w:val="005A01D4"/>
    <w:rsid w:val="005A1012"/>
    <w:rsid w:val="005A18BD"/>
    <w:rsid w:val="005A1C70"/>
    <w:rsid w:val="005A1FD2"/>
    <w:rsid w:val="005A266F"/>
    <w:rsid w:val="005A3192"/>
    <w:rsid w:val="005A35BB"/>
    <w:rsid w:val="005A4414"/>
    <w:rsid w:val="005A46AD"/>
    <w:rsid w:val="005A526A"/>
    <w:rsid w:val="005A5B1D"/>
    <w:rsid w:val="005A616E"/>
    <w:rsid w:val="005A6D5C"/>
    <w:rsid w:val="005A756D"/>
    <w:rsid w:val="005A7622"/>
    <w:rsid w:val="005B0B23"/>
    <w:rsid w:val="005B1B20"/>
    <w:rsid w:val="005B1C6F"/>
    <w:rsid w:val="005B258F"/>
    <w:rsid w:val="005B3F42"/>
    <w:rsid w:val="005B582F"/>
    <w:rsid w:val="005B6037"/>
    <w:rsid w:val="005B69D4"/>
    <w:rsid w:val="005B6D72"/>
    <w:rsid w:val="005B704E"/>
    <w:rsid w:val="005C0CA5"/>
    <w:rsid w:val="005C1FA5"/>
    <w:rsid w:val="005C29C5"/>
    <w:rsid w:val="005C4CC6"/>
    <w:rsid w:val="005C50CB"/>
    <w:rsid w:val="005C5D61"/>
    <w:rsid w:val="005C66C7"/>
    <w:rsid w:val="005C6D54"/>
    <w:rsid w:val="005C70C2"/>
    <w:rsid w:val="005C796C"/>
    <w:rsid w:val="005C799F"/>
    <w:rsid w:val="005C7EF1"/>
    <w:rsid w:val="005D116D"/>
    <w:rsid w:val="005D1CD5"/>
    <w:rsid w:val="005D3B9B"/>
    <w:rsid w:val="005D3ED6"/>
    <w:rsid w:val="005D4480"/>
    <w:rsid w:val="005D496A"/>
    <w:rsid w:val="005D4D81"/>
    <w:rsid w:val="005D58D8"/>
    <w:rsid w:val="005D5F89"/>
    <w:rsid w:val="005D60EB"/>
    <w:rsid w:val="005D6633"/>
    <w:rsid w:val="005D72AF"/>
    <w:rsid w:val="005E038B"/>
    <w:rsid w:val="005E0C4C"/>
    <w:rsid w:val="005E1E77"/>
    <w:rsid w:val="005E284A"/>
    <w:rsid w:val="005E3C87"/>
    <w:rsid w:val="005E40FA"/>
    <w:rsid w:val="005E4107"/>
    <w:rsid w:val="005E49AD"/>
    <w:rsid w:val="005E649E"/>
    <w:rsid w:val="005E6998"/>
    <w:rsid w:val="005F1453"/>
    <w:rsid w:val="005F167F"/>
    <w:rsid w:val="005F1B01"/>
    <w:rsid w:val="005F254E"/>
    <w:rsid w:val="005F4615"/>
    <w:rsid w:val="005F53B6"/>
    <w:rsid w:val="005F75C3"/>
    <w:rsid w:val="006002A8"/>
    <w:rsid w:val="00601044"/>
    <w:rsid w:val="00603E94"/>
    <w:rsid w:val="00604C82"/>
    <w:rsid w:val="006057A2"/>
    <w:rsid w:val="006058E3"/>
    <w:rsid w:val="00606A8A"/>
    <w:rsid w:val="00606BF5"/>
    <w:rsid w:val="00611600"/>
    <w:rsid w:val="00611DDB"/>
    <w:rsid w:val="00611F11"/>
    <w:rsid w:val="006124C3"/>
    <w:rsid w:val="00612939"/>
    <w:rsid w:val="006131B6"/>
    <w:rsid w:val="006138DC"/>
    <w:rsid w:val="00613F54"/>
    <w:rsid w:val="006152F3"/>
    <w:rsid w:val="006155E6"/>
    <w:rsid w:val="0061571B"/>
    <w:rsid w:val="006160F8"/>
    <w:rsid w:val="00616840"/>
    <w:rsid w:val="00620114"/>
    <w:rsid w:val="0062070A"/>
    <w:rsid w:val="00621166"/>
    <w:rsid w:val="0062139D"/>
    <w:rsid w:val="00623175"/>
    <w:rsid w:val="006234B9"/>
    <w:rsid w:val="006249EA"/>
    <w:rsid w:val="00624DB7"/>
    <w:rsid w:val="006261C6"/>
    <w:rsid w:val="00626DB6"/>
    <w:rsid w:val="00627A55"/>
    <w:rsid w:val="00630407"/>
    <w:rsid w:val="00630589"/>
    <w:rsid w:val="00630ADF"/>
    <w:rsid w:val="00630D52"/>
    <w:rsid w:val="0063113F"/>
    <w:rsid w:val="00631196"/>
    <w:rsid w:val="00631B9D"/>
    <w:rsid w:val="00632605"/>
    <w:rsid w:val="00635794"/>
    <w:rsid w:val="0064268A"/>
    <w:rsid w:val="006429E3"/>
    <w:rsid w:val="00645554"/>
    <w:rsid w:val="00645F4B"/>
    <w:rsid w:val="00645F99"/>
    <w:rsid w:val="00647BEE"/>
    <w:rsid w:val="00647D03"/>
    <w:rsid w:val="006517F5"/>
    <w:rsid w:val="00652989"/>
    <w:rsid w:val="00652AB0"/>
    <w:rsid w:val="006537AC"/>
    <w:rsid w:val="00654207"/>
    <w:rsid w:val="00654C62"/>
    <w:rsid w:val="00656290"/>
    <w:rsid w:val="006567B2"/>
    <w:rsid w:val="00656E6B"/>
    <w:rsid w:val="0065736D"/>
    <w:rsid w:val="006574FB"/>
    <w:rsid w:val="006576D6"/>
    <w:rsid w:val="00657BDF"/>
    <w:rsid w:val="00657FEC"/>
    <w:rsid w:val="00661B89"/>
    <w:rsid w:val="00662177"/>
    <w:rsid w:val="00662209"/>
    <w:rsid w:val="00663DE6"/>
    <w:rsid w:val="00664FA4"/>
    <w:rsid w:val="0066556E"/>
    <w:rsid w:val="00665FDB"/>
    <w:rsid w:val="00667FD9"/>
    <w:rsid w:val="0067018A"/>
    <w:rsid w:val="0067044A"/>
    <w:rsid w:val="00672158"/>
    <w:rsid w:val="00674078"/>
    <w:rsid w:val="0067495B"/>
    <w:rsid w:val="0067495E"/>
    <w:rsid w:val="00675F07"/>
    <w:rsid w:val="00676764"/>
    <w:rsid w:val="0067733A"/>
    <w:rsid w:val="0068142F"/>
    <w:rsid w:val="00681ABE"/>
    <w:rsid w:val="00681C51"/>
    <w:rsid w:val="00681F16"/>
    <w:rsid w:val="006824AF"/>
    <w:rsid w:val="00682B1F"/>
    <w:rsid w:val="00683BD8"/>
    <w:rsid w:val="0068488F"/>
    <w:rsid w:val="006851AE"/>
    <w:rsid w:val="006879EC"/>
    <w:rsid w:val="00687D6E"/>
    <w:rsid w:val="006905A8"/>
    <w:rsid w:val="00691F85"/>
    <w:rsid w:val="0069276C"/>
    <w:rsid w:val="00692E30"/>
    <w:rsid w:val="006942E1"/>
    <w:rsid w:val="0069557B"/>
    <w:rsid w:val="006959CA"/>
    <w:rsid w:val="00695A9D"/>
    <w:rsid w:val="006978F3"/>
    <w:rsid w:val="00697926"/>
    <w:rsid w:val="00697DF9"/>
    <w:rsid w:val="006A0137"/>
    <w:rsid w:val="006A3F06"/>
    <w:rsid w:val="006A4344"/>
    <w:rsid w:val="006A434C"/>
    <w:rsid w:val="006A43F7"/>
    <w:rsid w:val="006A46F1"/>
    <w:rsid w:val="006A4B38"/>
    <w:rsid w:val="006A4E80"/>
    <w:rsid w:val="006A5878"/>
    <w:rsid w:val="006A59FB"/>
    <w:rsid w:val="006A5BBF"/>
    <w:rsid w:val="006A5FE4"/>
    <w:rsid w:val="006A78E7"/>
    <w:rsid w:val="006A7999"/>
    <w:rsid w:val="006B0172"/>
    <w:rsid w:val="006B0197"/>
    <w:rsid w:val="006B0CBD"/>
    <w:rsid w:val="006B1093"/>
    <w:rsid w:val="006B22BB"/>
    <w:rsid w:val="006B4D1D"/>
    <w:rsid w:val="006B4E42"/>
    <w:rsid w:val="006B52BA"/>
    <w:rsid w:val="006B58AA"/>
    <w:rsid w:val="006B5D0A"/>
    <w:rsid w:val="006B5D91"/>
    <w:rsid w:val="006B6575"/>
    <w:rsid w:val="006B65A8"/>
    <w:rsid w:val="006B7390"/>
    <w:rsid w:val="006B73C1"/>
    <w:rsid w:val="006C0A69"/>
    <w:rsid w:val="006C1087"/>
    <w:rsid w:val="006C12D0"/>
    <w:rsid w:val="006C27DF"/>
    <w:rsid w:val="006C35CD"/>
    <w:rsid w:val="006C4DD4"/>
    <w:rsid w:val="006C511E"/>
    <w:rsid w:val="006C7249"/>
    <w:rsid w:val="006D0209"/>
    <w:rsid w:val="006D0723"/>
    <w:rsid w:val="006D169C"/>
    <w:rsid w:val="006D1A73"/>
    <w:rsid w:val="006D2234"/>
    <w:rsid w:val="006D2687"/>
    <w:rsid w:val="006D273C"/>
    <w:rsid w:val="006D377B"/>
    <w:rsid w:val="006D6A90"/>
    <w:rsid w:val="006D732C"/>
    <w:rsid w:val="006D773B"/>
    <w:rsid w:val="006E0347"/>
    <w:rsid w:val="006E057B"/>
    <w:rsid w:val="006E063F"/>
    <w:rsid w:val="006E0EF6"/>
    <w:rsid w:val="006E1A57"/>
    <w:rsid w:val="006E2152"/>
    <w:rsid w:val="006E2836"/>
    <w:rsid w:val="006E28A4"/>
    <w:rsid w:val="006E2D56"/>
    <w:rsid w:val="006E37B2"/>
    <w:rsid w:val="006E3E83"/>
    <w:rsid w:val="006E41E5"/>
    <w:rsid w:val="006E57ED"/>
    <w:rsid w:val="006E6036"/>
    <w:rsid w:val="006E652B"/>
    <w:rsid w:val="006E7713"/>
    <w:rsid w:val="006F0C5E"/>
    <w:rsid w:val="006F195C"/>
    <w:rsid w:val="006F3AB7"/>
    <w:rsid w:val="006F4593"/>
    <w:rsid w:val="006F7182"/>
    <w:rsid w:val="006F74EC"/>
    <w:rsid w:val="006F7656"/>
    <w:rsid w:val="00701CE6"/>
    <w:rsid w:val="00703228"/>
    <w:rsid w:val="00704179"/>
    <w:rsid w:val="00704C67"/>
    <w:rsid w:val="00705BC0"/>
    <w:rsid w:val="007069DE"/>
    <w:rsid w:val="00706C98"/>
    <w:rsid w:val="00706E8C"/>
    <w:rsid w:val="00707010"/>
    <w:rsid w:val="00707510"/>
    <w:rsid w:val="007102D1"/>
    <w:rsid w:val="0071069C"/>
    <w:rsid w:val="00711912"/>
    <w:rsid w:val="007120A3"/>
    <w:rsid w:val="007121F8"/>
    <w:rsid w:val="00712CC6"/>
    <w:rsid w:val="00713043"/>
    <w:rsid w:val="007132AC"/>
    <w:rsid w:val="00713323"/>
    <w:rsid w:val="007136FB"/>
    <w:rsid w:val="00713745"/>
    <w:rsid w:val="00713EED"/>
    <w:rsid w:val="00714509"/>
    <w:rsid w:val="007146AE"/>
    <w:rsid w:val="00714F3B"/>
    <w:rsid w:val="00715290"/>
    <w:rsid w:val="00715BF5"/>
    <w:rsid w:val="007165BC"/>
    <w:rsid w:val="007173C5"/>
    <w:rsid w:val="00717404"/>
    <w:rsid w:val="007201A6"/>
    <w:rsid w:val="007208C5"/>
    <w:rsid w:val="00721135"/>
    <w:rsid w:val="00721255"/>
    <w:rsid w:val="00721EA0"/>
    <w:rsid w:val="0072289B"/>
    <w:rsid w:val="00723355"/>
    <w:rsid w:val="0072352A"/>
    <w:rsid w:val="007235F1"/>
    <w:rsid w:val="00723683"/>
    <w:rsid w:val="00724A48"/>
    <w:rsid w:val="00725650"/>
    <w:rsid w:val="00725B08"/>
    <w:rsid w:val="0072641B"/>
    <w:rsid w:val="007274BE"/>
    <w:rsid w:val="00727870"/>
    <w:rsid w:val="00730471"/>
    <w:rsid w:val="00730F63"/>
    <w:rsid w:val="0073112F"/>
    <w:rsid w:val="0073121F"/>
    <w:rsid w:val="0073122D"/>
    <w:rsid w:val="0073243A"/>
    <w:rsid w:val="007330BF"/>
    <w:rsid w:val="00733111"/>
    <w:rsid w:val="007332DF"/>
    <w:rsid w:val="0073365E"/>
    <w:rsid w:val="0073424A"/>
    <w:rsid w:val="0073602F"/>
    <w:rsid w:val="007376DB"/>
    <w:rsid w:val="00737A8F"/>
    <w:rsid w:val="00741E06"/>
    <w:rsid w:val="00741FF8"/>
    <w:rsid w:val="00742739"/>
    <w:rsid w:val="00743B16"/>
    <w:rsid w:val="00744CE2"/>
    <w:rsid w:val="00744E98"/>
    <w:rsid w:val="007457D8"/>
    <w:rsid w:val="00745992"/>
    <w:rsid w:val="00745D04"/>
    <w:rsid w:val="00745EE2"/>
    <w:rsid w:val="00745F0A"/>
    <w:rsid w:val="00745F55"/>
    <w:rsid w:val="0074704D"/>
    <w:rsid w:val="00750F7E"/>
    <w:rsid w:val="007522BC"/>
    <w:rsid w:val="007533C6"/>
    <w:rsid w:val="007537B8"/>
    <w:rsid w:val="007549AB"/>
    <w:rsid w:val="00757570"/>
    <w:rsid w:val="007576C0"/>
    <w:rsid w:val="00757AAD"/>
    <w:rsid w:val="00757C5F"/>
    <w:rsid w:val="00757CE9"/>
    <w:rsid w:val="00757CF3"/>
    <w:rsid w:val="00757E26"/>
    <w:rsid w:val="007605C1"/>
    <w:rsid w:val="00761847"/>
    <w:rsid w:val="00762B62"/>
    <w:rsid w:val="0076398A"/>
    <w:rsid w:val="007643EE"/>
    <w:rsid w:val="00766237"/>
    <w:rsid w:val="00767340"/>
    <w:rsid w:val="00767C45"/>
    <w:rsid w:val="00770444"/>
    <w:rsid w:val="007704A2"/>
    <w:rsid w:val="00770706"/>
    <w:rsid w:val="00770F49"/>
    <w:rsid w:val="0077157D"/>
    <w:rsid w:val="007715DB"/>
    <w:rsid w:val="00771DB2"/>
    <w:rsid w:val="00772082"/>
    <w:rsid w:val="007721FF"/>
    <w:rsid w:val="0077297A"/>
    <w:rsid w:val="00773180"/>
    <w:rsid w:val="007734DF"/>
    <w:rsid w:val="00773721"/>
    <w:rsid w:val="00774BF1"/>
    <w:rsid w:val="00776271"/>
    <w:rsid w:val="007768B5"/>
    <w:rsid w:val="00777C1C"/>
    <w:rsid w:val="00777F2E"/>
    <w:rsid w:val="0078174E"/>
    <w:rsid w:val="00781C80"/>
    <w:rsid w:val="0078315F"/>
    <w:rsid w:val="00783AFB"/>
    <w:rsid w:val="00783F62"/>
    <w:rsid w:val="00785413"/>
    <w:rsid w:val="0078681A"/>
    <w:rsid w:val="0078719E"/>
    <w:rsid w:val="00790155"/>
    <w:rsid w:val="00790BC8"/>
    <w:rsid w:val="00790E9B"/>
    <w:rsid w:val="007912AE"/>
    <w:rsid w:val="00791F49"/>
    <w:rsid w:val="0079313A"/>
    <w:rsid w:val="0079576E"/>
    <w:rsid w:val="00796708"/>
    <w:rsid w:val="00796FB4"/>
    <w:rsid w:val="0079711C"/>
    <w:rsid w:val="0079734B"/>
    <w:rsid w:val="00797938"/>
    <w:rsid w:val="007A030E"/>
    <w:rsid w:val="007A0DD3"/>
    <w:rsid w:val="007A229B"/>
    <w:rsid w:val="007A3E0F"/>
    <w:rsid w:val="007A449A"/>
    <w:rsid w:val="007A59FE"/>
    <w:rsid w:val="007A7975"/>
    <w:rsid w:val="007B0549"/>
    <w:rsid w:val="007B2644"/>
    <w:rsid w:val="007B551C"/>
    <w:rsid w:val="007B6A6C"/>
    <w:rsid w:val="007B7B6F"/>
    <w:rsid w:val="007C1636"/>
    <w:rsid w:val="007C16DA"/>
    <w:rsid w:val="007C1734"/>
    <w:rsid w:val="007C4356"/>
    <w:rsid w:val="007C5374"/>
    <w:rsid w:val="007C5908"/>
    <w:rsid w:val="007C65B5"/>
    <w:rsid w:val="007C66F4"/>
    <w:rsid w:val="007C7A1D"/>
    <w:rsid w:val="007D1481"/>
    <w:rsid w:val="007D14B2"/>
    <w:rsid w:val="007D1C42"/>
    <w:rsid w:val="007D1C61"/>
    <w:rsid w:val="007D2629"/>
    <w:rsid w:val="007D2818"/>
    <w:rsid w:val="007D3906"/>
    <w:rsid w:val="007D3FB8"/>
    <w:rsid w:val="007D66DA"/>
    <w:rsid w:val="007D6780"/>
    <w:rsid w:val="007D6AC0"/>
    <w:rsid w:val="007D7344"/>
    <w:rsid w:val="007D7B05"/>
    <w:rsid w:val="007E0A4B"/>
    <w:rsid w:val="007E1A88"/>
    <w:rsid w:val="007E366D"/>
    <w:rsid w:val="007E50D7"/>
    <w:rsid w:val="007E5150"/>
    <w:rsid w:val="007E56A4"/>
    <w:rsid w:val="007E58B9"/>
    <w:rsid w:val="007E638D"/>
    <w:rsid w:val="007E6653"/>
    <w:rsid w:val="007E6BF8"/>
    <w:rsid w:val="007E7512"/>
    <w:rsid w:val="007E77E1"/>
    <w:rsid w:val="007F018D"/>
    <w:rsid w:val="007F15E6"/>
    <w:rsid w:val="007F1B3D"/>
    <w:rsid w:val="007F24D6"/>
    <w:rsid w:val="007F255D"/>
    <w:rsid w:val="007F2E07"/>
    <w:rsid w:val="007F3599"/>
    <w:rsid w:val="007F42A2"/>
    <w:rsid w:val="007F546D"/>
    <w:rsid w:val="007F5F45"/>
    <w:rsid w:val="007F707C"/>
    <w:rsid w:val="007F718F"/>
    <w:rsid w:val="007F794C"/>
    <w:rsid w:val="007F7977"/>
    <w:rsid w:val="007F7E0B"/>
    <w:rsid w:val="008000EC"/>
    <w:rsid w:val="00801696"/>
    <w:rsid w:val="00801A7A"/>
    <w:rsid w:val="00801F9B"/>
    <w:rsid w:val="00802B29"/>
    <w:rsid w:val="008036AA"/>
    <w:rsid w:val="00805286"/>
    <w:rsid w:val="00805E4A"/>
    <w:rsid w:val="0080774D"/>
    <w:rsid w:val="00811EDF"/>
    <w:rsid w:val="008121CF"/>
    <w:rsid w:val="0081223F"/>
    <w:rsid w:val="008129F0"/>
    <w:rsid w:val="00812F44"/>
    <w:rsid w:val="00813818"/>
    <w:rsid w:val="0081381F"/>
    <w:rsid w:val="00814C10"/>
    <w:rsid w:val="00815290"/>
    <w:rsid w:val="00817B51"/>
    <w:rsid w:val="008204B8"/>
    <w:rsid w:val="008208EC"/>
    <w:rsid w:val="008220AA"/>
    <w:rsid w:val="008237CC"/>
    <w:rsid w:val="008241C0"/>
    <w:rsid w:val="008266B7"/>
    <w:rsid w:val="008270B9"/>
    <w:rsid w:val="0082713D"/>
    <w:rsid w:val="00827F99"/>
    <w:rsid w:val="0083012F"/>
    <w:rsid w:val="00834D74"/>
    <w:rsid w:val="0083678D"/>
    <w:rsid w:val="00836ED8"/>
    <w:rsid w:val="00837D4F"/>
    <w:rsid w:val="00837D9A"/>
    <w:rsid w:val="008403D6"/>
    <w:rsid w:val="008403DD"/>
    <w:rsid w:val="0084043B"/>
    <w:rsid w:val="008413AC"/>
    <w:rsid w:val="00844BA8"/>
    <w:rsid w:val="00845312"/>
    <w:rsid w:val="008457A5"/>
    <w:rsid w:val="0084796F"/>
    <w:rsid w:val="00850CCB"/>
    <w:rsid w:val="008512F6"/>
    <w:rsid w:val="008515A4"/>
    <w:rsid w:val="00851C2C"/>
    <w:rsid w:val="00852254"/>
    <w:rsid w:val="0085231B"/>
    <w:rsid w:val="00852550"/>
    <w:rsid w:val="00854047"/>
    <w:rsid w:val="00854AD1"/>
    <w:rsid w:val="00855624"/>
    <w:rsid w:val="00855636"/>
    <w:rsid w:val="00856B7B"/>
    <w:rsid w:val="00856C6F"/>
    <w:rsid w:val="00857DE0"/>
    <w:rsid w:val="008612E9"/>
    <w:rsid w:val="00861629"/>
    <w:rsid w:val="008620EE"/>
    <w:rsid w:val="00862FF8"/>
    <w:rsid w:val="0086321A"/>
    <w:rsid w:val="008637AF"/>
    <w:rsid w:val="00863C89"/>
    <w:rsid w:val="00864F31"/>
    <w:rsid w:val="008650BD"/>
    <w:rsid w:val="0086547E"/>
    <w:rsid w:val="00866373"/>
    <w:rsid w:val="008663ED"/>
    <w:rsid w:val="00866BCB"/>
    <w:rsid w:val="00867852"/>
    <w:rsid w:val="00867B90"/>
    <w:rsid w:val="00867E9C"/>
    <w:rsid w:val="00871171"/>
    <w:rsid w:val="00872DDE"/>
    <w:rsid w:val="00872DE1"/>
    <w:rsid w:val="0087315B"/>
    <w:rsid w:val="0087420C"/>
    <w:rsid w:val="0087523C"/>
    <w:rsid w:val="008752CB"/>
    <w:rsid w:val="008758C5"/>
    <w:rsid w:val="00877821"/>
    <w:rsid w:val="00880D82"/>
    <w:rsid w:val="00880F7D"/>
    <w:rsid w:val="00881436"/>
    <w:rsid w:val="00882426"/>
    <w:rsid w:val="008847A0"/>
    <w:rsid w:val="00884829"/>
    <w:rsid w:val="00884C74"/>
    <w:rsid w:val="0088504A"/>
    <w:rsid w:val="00887761"/>
    <w:rsid w:val="008879CF"/>
    <w:rsid w:val="0089105F"/>
    <w:rsid w:val="008912A1"/>
    <w:rsid w:val="008913BD"/>
    <w:rsid w:val="00891567"/>
    <w:rsid w:val="00891B58"/>
    <w:rsid w:val="008921A5"/>
    <w:rsid w:val="00893694"/>
    <w:rsid w:val="008940C2"/>
    <w:rsid w:val="008951BB"/>
    <w:rsid w:val="00895A77"/>
    <w:rsid w:val="00897900"/>
    <w:rsid w:val="00897DAF"/>
    <w:rsid w:val="00897F52"/>
    <w:rsid w:val="008A145C"/>
    <w:rsid w:val="008A157F"/>
    <w:rsid w:val="008A18CE"/>
    <w:rsid w:val="008A206B"/>
    <w:rsid w:val="008A3942"/>
    <w:rsid w:val="008A39E7"/>
    <w:rsid w:val="008A3AFF"/>
    <w:rsid w:val="008A3FBD"/>
    <w:rsid w:val="008A451E"/>
    <w:rsid w:val="008A61FA"/>
    <w:rsid w:val="008A6425"/>
    <w:rsid w:val="008A68DB"/>
    <w:rsid w:val="008A71D6"/>
    <w:rsid w:val="008A77D9"/>
    <w:rsid w:val="008A7C42"/>
    <w:rsid w:val="008B0B23"/>
    <w:rsid w:val="008B0D9A"/>
    <w:rsid w:val="008B10FC"/>
    <w:rsid w:val="008B11B7"/>
    <w:rsid w:val="008B1526"/>
    <w:rsid w:val="008B16B3"/>
    <w:rsid w:val="008B2A9B"/>
    <w:rsid w:val="008B2CD9"/>
    <w:rsid w:val="008B34B5"/>
    <w:rsid w:val="008B3CF8"/>
    <w:rsid w:val="008B4582"/>
    <w:rsid w:val="008B5B80"/>
    <w:rsid w:val="008B6C80"/>
    <w:rsid w:val="008B7142"/>
    <w:rsid w:val="008B71F5"/>
    <w:rsid w:val="008B763D"/>
    <w:rsid w:val="008B7BB0"/>
    <w:rsid w:val="008C095A"/>
    <w:rsid w:val="008C0E93"/>
    <w:rsid w:val="008C30AC"/>
    <w:rsid w:val="008C41BA"/>
    <w:rsid w:val="008C4AB0"/>
    <w:rsid w:val="008C53B5"/>
    <w:rsid w:val="008C745D"/>
    <w:rsid w:val="008C76F1"/>
    <w:rsid w:val="008C7FE9"/>
    <w:rsid w:val="008D1584"/>
    <w:rsid w:val="008D53EA"/>
    <w:rsid w:val="008D5D1E"/>
    <w:rsid w:val="008D66E1"/>
    <w:rsid w:val="008D764D"/>
    <w:rsid w:val="008D7913"/>
    <w:rsid w:val="008E0755"/>
    <w:rsid w:val="008E08FF"/>
    <w:rsid w:val="008E0BC4"/>
    <w:rsid w:val="008E0BF1"/>
    <w:rsid w:val="008E15DC"/>
    <w:rsid w:val="008E2563"/>
    <w:rsid w:val="008E2DA5"/>
    <w:rsid w:val="008E3194"/>
    <w:rsid w:val="008E460A"/>
    <w:rsid w:val="008E4763"/>
    <w:rsid w:val="008E50D0"/>
    <w:rsid w:val="008E5874"/>
    <w:rsid w:val="008E58E2"/>
    <w:rsid w:val="008E5924"/>
    <w:rsid w:val="008E5A0D"/>
    <w:rsid w:val="008E5F35"/>
    <w:rsid w:val="008E6820"/>
    <w:rsid w:val="008E6B76"/>
    <w:rsid w:val="008E6DF3"/>
    <w:rsid w:val="008E761F"/>
    <w:rsid w:val="008E7ADA"/>
    <w:rsid w:val="008F0236"/>
    <w:rsid w:val="008F0742"/>
    <w:rsid w:val="008F1424"/>
    <w:rsid w:val="008F269C"/>
    <w:rsid w:val="008F2C91"/>
    <w:rsid w:val="008F2CC6"/>
    <w:rsid w:val="008F2D2F"/>
    <w:rsid w:val="008F2DC3"/>
    <w:rsid w:val="008F361F"/>
    <w:rsid w:val="008F3FBD"/>
    <w:rsid w:val="008F5536"/>
    <w:rsid w:val="008F5B52"/>
    <w:rsid w:val="008F5F47"/>
    <w:rsid w:val="008F5FEB"/>
    <w:rsid w:val="008F681C"/>
    <w:rsid w:val="008F7137"/>
    <w:rsid w:val="008F7A63"/>
    <w:rsid w:val="008F7AFE"/>
    <w:rsid w:val="00900D62"/>
    <w:rsid w:val="009017C9"/>
    <w:rsid w:val="009025C4"/>
    <w:rsid w:val="00902B24"/>
    <w:rsid w:val="009038DA"/>
    <w:rsid w:val="0090444B"/>
    <w:rsid w:val="00904C32"/>
    <w:rsid w:val="0090598E"/>
    <w:rsid w:val="00905F9B"/>
    <w:rsid w:val="00907FE6"/>
    <w:rsid w:val="009104BF"/>
    <w:rsid w:val="00910AEC"/>
    <w:rsid w:val="0091118E"/>
    <w:rsid w:val="00912328"/>
    <w:rsid w:val="00912456"/>
    <w:rsid w:val="00912D7D"/>
    <w:rsid w:val="00913014"/>
    <w:rsid w:val="009138B8"/>
    <w:rsid w:val="009139EB"/>
    <w:rsid w:val="00913A58"/>
    <w:rsid w:val="00913CEB"/>
    <w:rsid w:val="00915AC6"/>
    <w:rsid w:val="00915F40"/>
    <w:rsid w:val="009161D8"/>
    <w:rsid w:val="009166AD"/>
    <w:rsid w:val="00917272"/>
    <w:rsid w:val="0091742D"/>
    <w:rsid w:val="009203AB"/>
    <w:rsid w:val="00920D0C"/>
    <w:rsid w:val="00921192"/>
    <w:rsid w:val="00921767"/>
    <w:rsid w:val="00922565"/>
    <w:rsid w:val="00922608"/>
    <w:rsid w:val="00923DE0"/>
    <w:rsid w:val="00923EDB"/>
    <w:rsid w:val="00924859"/>
    <w:rsid w:val="009251F6"/>
    <w:rsid w:val="00925288"/>
    <w:rsid w:val="00926244"/>
    <w:rsid w:val="009276DF"/>
    <w:rsid w:val="0093076B"/>
    <w:rsid w:val="00930946"/>
    <w:rsid w:val="009309F1"/>
    <w:rsid w:val="00931124"/>
    <w:rsid w:val="009312C9"/>
    <w:rsid w:val="009317F3"/>
    <w:rsid w:val="00932445"/>
    <w:rsid w:val="009329DD"/>
    <w:rsid w:val="00932D09"/>
    <w:rsid w:val="0093345A"/>
    <w:rsid w:val="009340A8"/>
    <w:rsid w:val="00934751"/>
    <w:rsid w:val="00934AD5"/>
    <w:rsid w:val="00934F29"/>
    <w:rsid w:val="0093696A"/>
    <w:rsid w:val="00936E05"/>
    <w:rsid w:val="009373B3"/>
    <w:rsid w:val="009377A2"/>
    <w:rsid w:val="0094112F"/>
    <w:rsid w:val="00941366"/>
    <w:rsid w:val="00941EA7"/>
    <w:rsid w:val="00942699"/>
    <w:rsid w:val="00942ADB"/>
    <w:rsid w:val="0094492F"/>
    <w:rsid w:val="00944BAD"/>
    <w:rsid w:val="0094525B"/>
    <w:rsid w:val="00945A71"/>
    <w:rsid w:val="00946D57"/>
    <w:rsid w:val="00947241"/>
    <w:rsid w:val="00947934"/>
    <w:rsid w:val="0095136F"/>
    <w:rsid w:val="00952626"/>
    <w:rsid w:val="00952684"/>
    <w:rsid w:val="00952CA6"/>
    <w:rsid w:val="009544F1"/>
    <w:rsid w:val="009549FE"/>
    <w:rsid w:val="00954B40"/>
    <w:rsid w:val="00954C05"/>
    <w:rsid w:val="0095580D"/>
    <w:rsid w:val="00955920"/>
    <w:rsid w:val="009561D2"/>
    <w:rsid w:val="00956E85"/>
    <w:rsid w:val="00957A26"/>
    <w:rsid w:val="0096174E"/>
    <w:rsid w:val="009645C0"/>
    <w:rsid w:val="009651A9"/>
    <w:rsid w:val="00967857"/>
    <w:rsid w:val="00970548"/>
    <w:rsid w:val="009720AC"/>
    <w:rsid w:val="0097232C"/>
    <w:rsid w:val="00972A3A"/>
    <w:rsid w:val="00974892"/>
    <w:rsid w:val="009769F5"/>
    <w:rsid w:val="00976F5C"/>
    <w:rsid w:val="009805CE"/>
    <w:rsid w:val="00980880"/>
    <w:rsid w:val="00980F05"/>
    <w:rsid w:val="00981254"/>
    <w:rsid w:val="00981498"/>
    <w:rsid w:val="00984036"/>
    <w:rsid w:val="00984757"/>
    <w:rsid w:val="009865B1"/>
    <w:rsid w:val="0098734D"/>
    <w:rsid w:val="009878E3"/>
    <w:rsid w:val="00990460"/>
    <w:rsid w:val="00990D2C"/>
    <w:rsid w:val="00991DF2"/>
    <w:rsid w:val="00991FD2"/>
    <w:rsid w:val="009925A8"/>
    <w:rsid w:val="00992935"/>
    <w:rsid w:val="009932BA"/>
    <w:rsid w:val="00993795"/>
    <w:rsid w:val="00993977"/>
    <w:rsid w:val="00994627"/>
    <w:rsid w:val="00994924"/>
    <w:rsid w:val="00994A50"/>
    <w:rsid w:val="00996467"/>
    <w:rsid w:val="00996E47"/>
    <w:rsid w:val="00996EE7"/>
    <w:rsid w:val="00997D31"/>
    <w:rsid w:val="009A05FC"/>
    <w:rsid w:val="009A0DAE"/>
    <w:rsid w:val="009A1062"/>
    <w:rsid w:val="009A1486"/>
    <w:rsid w:val="009A1A25"/>
    <w:rsid w:val="009A21EF"/>
    <w:rsid w:val="009A2AD3"/>
    <w:rsid w:val="009A3A26"/>
    <w:rsid w:val="009A5D08"/>
    <w:rsid w:val="009A67AD"/>
    <w:rsid w:val="009A6D80"/>
    <w:rsid w:val="009A75B1"/>
    <w:rsid w:val="009A7677"/>
    <w:rsid w:val="009B027B"/>
    <w:rsid w:val="009B09CB"/>
    <w:rsid w:val="009B2C95"/>
    <w:rsid w:val="009B4FB3"/>
    <w:rsid w:val="009B6CDA"/>
    <w:rsid w:val="009B7183"/>
    <w:rsid w:val="009B75FD"/>
    <w:rsid w:val="009B761D"/>
    <w:rsid w:val="009B7B13"/>
    <w:rsid w:val="009C02A5"/>
    <w:rsid w:val="009C0591"/>
    <w:rsid w:val="009C1A80"/>
    <w:rsid w:val="009C24C6"/>
    <w:rsid w:val="009C323F"/>
    <w:rsid w:val="009C34BE"/>
    <w:rsid w:val="009C43B1"/>
    <w:rsid w:val="009C5677"/>
    <w:rsid w:val="009C58F0"/>
    <w:rsid w:val="009C5AEF"/>
    <w:rsid w:val="009C5FF4"/>
    <w:rsid w:val="009C736A"/>
    <w:rsid w:val="009C7D11"/>
    <w:rsid w:val="009D13CE"/>
    <w:rsid w:val="009D1CCD"/>
    <w:rsid w:val="009D2CF6"/>
    <w:rsid w:val="009D2DC1"/>
    <w:rsid w:val="009D3FE0"/>
    <w:rsid w:val="009D4040"/>
    <w:rsid w:val="009D43A1"/>
    <w:rsid w:val="009D451E"/>
    <w:rsid w:val="009D4C4C"/>
    <w:rsid w:val="009D51E0"/>
    <w:rsid w:val="009D5200"/>
    <w:rsid w:val="009D62D0"/>
    <w:rsid w:val="009D6D11"/>
    <w:rsid w:val="009D7046"/>
    <w:rsid w:val="009E1208"/>
    <w:rsid w:val="009E1B83"/>
    <w:rsid w:val="009E277B"/>
    <w:rsid w:val="009E2B02"/>
    <w:rsid w:val="009E436E"/>
    <w:rsid w:val="009E4F77"/>
    <w:rsid w:val="009E59BE"/>
    <w:rsid w:val="009E5A5B"/>
    <w:rsid w:val="009E5F03"/>
    <w:rsid w:val="009E63AD"/>
    <w:rsid w:val="009E7DA0"/>
    <w:rsid w:val="009F0875"/>
    <w:rsid w:val="009F0900"/>
    <w:rsid w:val="009F0952"/>
    <w:rsid w:val="009F1E3C"/>
    <w:rsid w:val="009F22D7"/>
    <w:rsid w:val="009F2FC9"/>
    <w:rsid w:val="009F3F04"/>
    <w:rsid w:val="009F3FDB"/>
    <w:rsid w:val="009F4ABD"/>
    <w:rsid w:val="009F5AB2"/>
    <w:rsid w:val="009F5BC2"/>
    <w:rsid w:val="009F6184"/>
    <w:rsid w:val="009F6933"/>
    <w:rsid w:val="009F7187"/>
    <w:rsid w:val="00A00764"/>
    <w:rsid w:val="00A00BC1"/>
    <w:rsid w:val="00A00F28"/>
    <w:rsid w:val="00A02DA4"/>
    <w:rsid w:val="00A02EFB"/>
    <w:rsid w:val="00A04528"/>
    <w:rsid w:val="00A0506A"/>
    <w:rsid w:val="00A05B72"/>
    <w:rsid w:val="00A060B4"/>
    <w:rsid w:val="00A06505"/>
    <w:rsid w:val="00A068B4"/>
    <w:rsid w:val="00A070B5"/>
    <w:rsid w:val="00A07999"/>
    <w:rsid w:val="00A07EC0"/>
    <w:rsid w:val="00A104FE"/>
    <w:rsid w:val="00A10AF4"/>
    <w:rsid w:val="00A10C86"/>
    <w:rsid w:val="00A12C95"/>
    <w:rsid w:val="00A13099"/>
    <w:rsid w:val="00A14080"/>
    <w:rsid w:val="00A144F0"/>
    <w:rsid w:val="00A14F22"/>
    <w:rsid w:val="00A15625"/>
    <w:rsid w:val="00A157D8"/>
    <w:rsid w:val="00A15A9E"/>
    <w:rsid w:val="00A1692A"/>
    <w:rsid w:val="00A169C1"/>
    <w:rsid w:val="00A1703E"/>
    <w:rsid w:val="00A174B6"/>
    <w:rsid w:val="00A2048D"/>
    <w:rsid w:val="00A20EEF"/>
    <w:rsid w:val="00A223F7"/>
    <w:rsid w:val="00A22F14"/>
    <w:rsid w:val="00A2586E"/>
    <w:rsid w:val="00A26997"/>
    <w:rsid w:val="00A311F7"/>
    <w:rsid w:val="00A32396"/>
    <w:rsid w:val="00A33619"/>
    <w:rsid w:val="00A3534D"/>
    <w:rsid w:val="00A35CC7"/>
    <w:rsid w:val="00A36585"/>
    <w:rsid w:val="00A37294"/>
    <w:rsid w:val="00A373D7"/>
    <w:rsid w:val="00A373F1"/>
    <w:rsid w:val="00A37753"/>
    <w:rsid w:val="00A4018C"/>
    <w:rsid w:val="00A404F7"/>
    <w:rsid w:val="00A41AF7"/>
    <w:rsid w:val="00A41EA5"/>
    <w:rsid w:val="00A433C3"/>
    <w:rsid w:val="00A4397C"/>
    <w:rsid w:val="00A4528B"/>
    <w:rsid w:val="00A45A2D"/>
    <w:rsid w:val="00A46530"/>
    <w:rsid w:val="00A50DAD"/>
    <w:rsid w:val="00A536B7"/>
    <w:rsid w:val="00A569F8"/>
    <w:rsid w:val="00A571DD"/>
    <w:rsid w:val="00A57811"/>
    <w:rsid w:val="00A57E13"/>
    <w:rsid w:val="00A60C42"/>
    <w:rsid w:val="00A616CC"/>
    <w:rsid w:val="00A620E3"/>
    <w:rsid w:val="00A63529"/>
    <w:rsid w:val="00A641AD"/>
    <w:rsid w:val="00A64F85"/>
    <w:rsid w:val="00A6503C"/>
    <w:rsid w:val="00A65E2C"/>
    <w:rsid w:val="00A66043"/>
    <w:rsid w:val="00A663E1"/>
    <w:rsid w:val="00A66F4D"/>
    <w:rsid w:val="00A6759C"/>
    <w:rsid w:val="00A678F7"/>
    <w:rsid w:val="00A67F7D"/>
    <w:rsid w:val="00A70363"/>
    <w:rsid w:val="00A71432"/>
    <w:rsid w:val="00A72048"/>
    <w:rsid w:val="00A72B4B"/>
    <w:rsid w:val="00A72C6F"/>
    <w:rsid w:val="00A75BAD"/>
    <w:rsid w:val="00A77054"/>
    <w:rsid w:val="00A77628"/>
    <w:rsid w:val="00A77FCB"/>
    <w:rsid w:val="00A80958"/>
    <w:rsid w:val="00A80E03"/>
    <w:rsid w:val="00A80FAD"/>
    <w:rsid w:val="00A81BD2"/>
    <w:rsid w:val="00A820E1"/>
    <w:rsid w:val="00A822AA"/>
    <w:rsid w:val="00A83875"/>
    <w:rsid w:val="00A84226"/>
    <w:rsid w:val="00A84B7B"/>
    <w:rsid w:val="00A856A1"/>
    <w:rsid w:val="00A85F7D"/>
    <w:rsid w:val="00A87BB2"/>
    <w:rsid w:val="00A9101A"/>
    <w:rsid w:val="00A9128A"/>
    <w:rsid w:val="00A920F6"/>
    <w:rsid w:val="00A929B4"/>
    <w:rsid w:val="00A93726"/>
    <w:rsid w:val="00A938D0"/>
    <w:rsid w:val="00A938F7"/>
    <w:rsid w:val="00A93C56"/>
    <w:rsid w:val="00A94055"/>
    <w:rsid w:val="00A94791"/>
    <w:rsid w:val="00A948C8"/>
    <w:rsid w:val="00A952D7"/>
    <w:rsid w:val="00A955A6"/>
    <w:rsid w:val="00A95757"/>
    <w:rsid w:val="00A9629F"/>
    <w:rsid w:val="00A96639"/>
    <w:rsid w:val="00A96BA2"/>
    <w:rsid w:val="00AA00BC"/>
    <w:rsid w:val="00AA23D4"/>
    <w:rsid w:val="00AA2546"/>
    <w:rsid w:val="00AA265A"/>
    <w:rsid w:val="00AA2B72"/>
    <w:rsid w:val="00AA335F"/>
    <w:rsid w:val="00AA4456"/>
    <w:rsid w:val="00AA69CC"/>
    <w:rsid w:val="00AA72A0"/>
    <w:rsid w:val="00AA7483"/>
    <w:rsid w:val="00AA7886"/>
    <w:rsid w:val="00AB06AA"/>
    <w:rsid w:val="00AB2378"/>
    <w:rsid w:val="00AB259E"/>
    <w:rsid w:val="00AB2E01"/>
    <w:rsid w:val="00AB315C"/>
    <w:rsid w:val="00AB355F"/>
    <w:rsid w:val="00AB3658"/>
    <w:rsid w:val="00AB3B00"/>
    <w:rsid w:val="00AB3F38"/>
    <w:rsid w:val="00AB5A48"/>
    <w:rsid w:val="00AB5D61"/>
    <w:rsid w:val="00AB6BE8"/>
    <w:rsid w:val="00AB6DBD"/>
    <w:rsid w:val="00AB6F0E"/>
    <w:rsid w:val="00AC012A"/>
    <w:rsid w:val="00AC0637"/>
    <w:rsid w:val="00AC0B41"/>
    <w:rsid w:val="00AC0B6D"/>
    <w:rsid w:val="00AC1D2D"/>
    <w:rsid w:val="00AC3BFD"/>
    <w:rsid w:val="00AC6D67"/>
    <w:rsid w:val="00AC7AB3"/>
    <w:rsid w:val="00AC7EEC"/>
    <w:rsid w:val="00AD1207"/>
    <w:rsid w:val="00AD1D9B"/>
    <w:rsid w:val="00AD1F41"/>
    <w:rsid w:val="00AD254C"/>
    <w:rsid w:val="00AD3040"/>
    <w:rsid w:val="00AD59A2"/>
    <w:rsid w:val="00AD5A99"/>
    <w:rsid w:val="00AD6578"/>
    <w:rsid w:val="00AD69DE"/>
    <w:rsid w:val="00AD711E"/>
    <w:rsid w:val="00AE0068"/>
    <w:rsid w:val="00AE0B86"/>
    <w:rsid w:val="00AE219F"/>
    <w:rsid w:val="00AE253F"/>
    <w:rsid w:val="00AE28BD"/>
    <w:rsid w:val="00AE2E72"/>
    <w:rsid w:val="00AE2F41"/>
    <w:rsid w:val="00AE34D5"/>
    <w:rsid w:val="00AE3B5D"/>
    <w:rsid w:val="00AE47C3"/>
    <w:rsid w:val="00AE4F31"/>
    <w:rsid w:val="00AE55AA"/>
    <w:rsid w:val="00AE6B59"/>
    <w:rsid w:val="00AE7896"/>
    <w:rsid w:val="00AE7A4F"/>
    <w:rsid w:val="00AE7C8F"/>
    <w:rsid w:val="00AF053B"/>
    <w:rsid w:val="00AF126D"/>
    <w:rsid w:val="00AF175E"/>
    <w:rsid w:val="00AF1AED"/>
    <w:rsid w:val="00AF1E7D"/>
    <w:rsid w:val="00AF1FAE"/>
    <w:rsid w:val="00AF22C3"/>
    <w:rsid w:val="00AF2452"/>
    <w:rsid w:val="00AF28A1"/>
    <w:rsid w:val="00AF41CD"/>
    <w:rsid w:val="00AF4817"/>
    <w:rsid w:val="00AF547E"/>
    <w:rsid w:val="00AF54E1"/>
    <w:rsid w:val="00AF68FE"/>
    <w:rsid w:val="00AF6B9B"/>
    <w:rsid w:val="00AF6C34"/>
    <w:rsid w:val="00B00EB1"/>
    <w:rsid w:val="00B016A6"/>
    <w:rsid w:val="00B027D1"/>
    <w:rsid w:val="00B03252"/>
    <w:rsid w:val="00B03FB4"/>
    <w:rsid w:val="00B05C97"/>
    <w:rsid w:val="00B0652D"/>
    <w:rsid w:val="00B072A7"/>
    <w:rsid w:val="00B108FA"/>
    <w:rsid w:val="00B12F59"/>
    <w:rsid w:val="00B13501"/>
    <w:rsid w:val="00B14321"/>
    <w:rsid w:val="00B15732"/>
    <w:rsid w:val="00B15AD6"/>
    <w:rsid w:val="00B15EE1"/>
    <w:rsid w:val="00B16EC1"/>
    <w:rsid w:val="00B1739E"/>
    <w:rsid w:val="00B1763D"/>
    <w:rsid w:val="00B17763"/>
    <w:rsid w:val="00B17E0D"/>
    <w:rsid w:val="00B2037C"/>
    <w:rsid w:val="00B22836"/>
    <w:rsid w:val="00B239DD"/>
    <w:rsid w:val="00B23BC3"/>
    <w:rsid w:val="00B23FD9"/>
    <w:rsid w:val="00B249E3"/>
    <w:rsid w:val="00B25266"/>
    <w:rsid w:val="00B25517"/>
    <w:rsid w:val="00B26AB2"/>
    <w:rsid w:val="00B26EBC"/>
    <w:rsid w:val="00B27383"/>
    <w:rsid w:val="00B314F2"/>
    <w:rsid w:val="00B31EE8"/>
    <w:rsid w:val="00B331A5"/>
    <w:rsid w:val="00B3370D"/>
    <w:rsid w:val="00B363C5"/>
    <w:rsid w:val="00B36895"/>
    <w:rsid w:val="00B36FC4"/>
    <w:rsid w:val="00B3773F"/>
    <w:rsid w:val="00B42D16"/>
    <w:rsid w:val="00B43246"/>
    <w:rsid w:val="00B432EC"/>
    <w:rsid w:val="00B439C4"/>
    <w:rsid w:val="00B4470B"/>
    <w:rsid w:val="00B44892"/>
    <w:rsid w:val="00B4646C"/>
    <w:rsid w:val="00B465E7"/>
    <w:rsid w:val="00B469EA"/>
    <w:rsid w:val="00B46D2B"/>
    <w:rsid w:val="00B47C80"/>
    <w:rsid w:val="00B502E9"/>
    <w:rsid w:val="00B50CBD"/>
    <w:rsid w:val="00B50D98"/>
    <w:rsid w:val="00B5132F"/>
    <w:rsid w:val="00B521DF"/>
    <w:rsid w:val="00B528D3"/>
    <w:rsid w:val="00B52A70"/>
    <w:rsid w:val="00B539BF"/>
    <w:rsid w:val="00B546BA"/>
    <w:rsid w:val="00B54923"/>
    <w:rsid w:val="00B6015B"/>
    <w:rsid w:val="00B60D89"/>
    <w:rsid w:val="00B61189"/>
    <w:rsid w:val="00B611DC"/>
    <w:rsid w:val="00B618A0"/>
    <w:rsid w:val="00B618CB"/>
    <w:rsid w:val="00B619FF"/>
    <w:rsid w:val="00B6215A"/>
    <w:rsid w:val="00B6315C"/>
    <w:rsid w:val="00B63BDD"/>
    <w:rsid w:val="00B66E48"/>
    <w:rsid w:val="00B705A9"/>
    <w:rsid w:val="00B74105"/>
    <w:rsid w:val="00B74A05"/>
    <w:rsid w:val="00B74B58"/>
    <w:rsid w:val="00B74BD8"/>
    <w:rsid w:val="00B74D1B"/>
    <w:rsid w:val="00B754C3"/>
    <w:rsid w:val="00B7568F"/>
    <w:rsid w:val="00B759FE"/>
    <w:rsid w:val="00B7619F"/>
    <w:rsid w:val="00B766D5"/>
    <w:rsid w:val="00B76EEB"/>
    <w:rsid w:val="00B80F4A"/>
    <w:rsid w:val="00B80F64"/>
    <w:rsid w:val="00B81832"/>
    <w:rsid w:val="00B818A2"/>
    <w:rsid w:val="00B8219E"/>
    <w:rsid w:val="00B8219F"/>
    <w:rsid w:val="00B8286A"/>
    <w:rsid w:val="00B829B6"/>
    <w:rsid w:val="00B8354F"/>
    <w:rsid w:val="00B8396F"/>
    <w:rsid w:val="00B839EB"/>
    <w:rsid w:val="00B84E81"/>
    <w:rsid w:val="00B85BC9"/>
    <w:rsid w:val="00B8686A"/>
    <w:rsid w:val="00B868CC"/>
    <w:rsid w:val="00B86987"/>
    <w:rsid w:val="00B873C5"/>
    <w:rsid w:val="00B8752F"/>
    <w:rsid w:val="00B9091F"/>
    <w:rsid w:val="00B911A3"/>
    <w:rsid w:val="00B91649"/>
    <w:rsid w:val="00B9272A"/>
    <w:rsid w:val="00B93D5D"/>
    <w:rsid w:val="00B9472F"/>
    <w:rsid w:val="00B97845"/>
    <w:rsid w:val="00B97F68"/>
    <w:rsid w:val="00BA0020"/>
    <w:rsid w:val="00BA0187"/>
    <w:rsid w:val="00BA0FC9"/>
    <w:rsid w:val="00BA13A2"/>
    <w:rsid w:val="00BA178F"/>
    <w:rsid w:val="00BA3E11"/>
    <w:rsid w:val="00BA4A72"/>
    <w:rsid w:val="00BB0AB6"/>
    <w:rsid w:val="00BB181D"/>
    <w:rsid w:val="00BB3108"/>
    <w:rsid w:val="00BB4960"/>
    <w:rsid w:val="00BB7AF2"/>
    <w:rsid w:val="00BC09A6"/>
    <w:rsid w:val="00BC0CE2"/>
    <w:rsid w:val="00BC423D"/>
    <w:rsid w:val="00BC4262"/>
    <w:rsid w:val="00BC57FC"/>
    <w:rsid w:val="00BC5C40"/>
    <w:rsid w:val="00BC7DB7"/>
    <w:rsid w:val="00BD08E2"/>
    <w:rsid w:val="00BD0FFB"/>
    <w:rsid w:val="00BD3158"/>
    <w:rsid w:val="00BD425B"/>
    <w:rsid w:val="00BD440C"/>
    <w:rsid w:val="00BD59AF"/>
    <w:rsid w:val="00BD60C2"/>
    <w:rsid w:val="00BD60D1"/>
    <w:rsid w:val="00BD7135"/>
    <w:rsid w:val="00BD7B2D"/>
    <w:rsid w:val="00BE0915"/>
    <w:rsid w:val="00BE0F23"/>
    <w:rsid w:val="00BE18EB"/>
    <w:rsid w:val="00BE493F"/>
    <w:rsid w:val="00BE4D58"/>
    <w:rsid w:val="00BE514F"/>
    <w:rsid w:val="00BE532B"/>
    <w:rsid w:val="00BE598B"/>
    <w:rsid w:val="00BE639E"/>
    <w:rsid w:val="00BE6441"/>
    <w:rsid w:val="00BE6A81"/>
    <w:rsid w:val="00BE7B33"/>
    <w:rsid w:val="00BE7D74"/>
    <w:rsid w:val="00BF06E4"/>
    <w:rsid w:val="00BF0889"/>
    <w:rsid w:val="00BF4271"/>
    <w:rsid w:val="00BF4FB2"/>
    <w:rsid w:val="00BF51C9"/>
    <w:rsid w:val="00BF533E"/>
    <w:rsid w:val="00BF5FD4"/>
    <w:rsid w:val="00BF6B8F"/>
    <w:rsid w:val="00BF7894"/>
    <w:rsid w:val="00C00BF7"/>
    <w:rsid w:val="00C010AA"/>
    <w:rsid w:val="00C02AA6"/>
    <w:rsid w:val="00C03590"/>
    <w:rsid w:val="00C03B6C"/>
    <w:rsid w:val="00C04160"/>
    <w:rsid w:val="00C047F2"/>
    <w:rsid w:val="00C04DDA"/>
    <w:rsid w:val="00C057AC"/>
    <w:rsid w:val="00C06776"/>
    <w:rsid w:val="00C0681B"/>
    <w:rsid w:val="00C06C70"/>
    <w:rsid w:val="00C07370"/>
    <w:rsid w:val="00C07492"/>
    <w:rsid w:val="00C075D0"/>
    <w:rsid w:val="00C07994"/>
    <w:rsid w:val="00C10028"/>
    <w:rsid w:val="00C11151"/>
    <w:rsid w:val="00C12572"/>
    <w:rsid w:val="00C144A0"/>
    <w:rsid w:val="00C146E7"/>
    <w:rsid w:val="00C14AAE"/>
    <w:rsid w:val="00C16D40"/>
    <w:rsid w:val="00C204A0"/>
    <w:rsid w:val="00C20CD9"/>
    <w:rsid w:val="00C217AA"/>
    <w:rsid w:val="00C219A0"/>
    <w:rsid w:val="00C223EB"/>
    <w:rsid w:val="00C23359"/>
    <w:rsid w:val="00C234A7"/>
    <w:rsid w:val="00C24106"/>
    <w:rsid w:val="00C24644"/>
    <w:rsid w:val="00C24CE2"/>
    <w:rsid w:val="00C24E38"/>
    <w:rsid w:val="00C2628E"/>
    <w:rsid w:val="00C263FF"/>
    <w:rsid w:val="00C26BB6"/>
    <w:rsid w:val="00C275EC"/>
    <w:rsid w:val="00C27917"/>
    <w:rsid w:val="00C321EA"/>
    <w:rsid w:val="00C32389"/>
    <w:rsid w:val="00C32918"/>
    <w:rsid w:val="00C32AE3"/>
    <w:rsid w:val="00C32BAA"/>
    <w:rsid w:val="00C34117"/>
    <w:rsid w:val="00C349AE"/>
    <w:rsid w:val="00C354F2"/>
    <w:rsid w:val="00C35909"/>
    <w:rsid w:val="00C3615A"/>
    <w:rsid w:val="00C363D2"/>
    <w:rsid w:val="00C36410"/>
    <w:rsid w:val="00C3668A"/>
    <w:rsid w:val="00C3764D"/>
    <w:rsid w:val="00C37879"/>
    <w:rsid w:val="00C41E8F"/>
    <w:rsid w:val="00C4208C"/>
    <w:rsid w:val="00C43297"/>
    <w:rsid w:val="00C43368"/>
    <w:rsid w:val="00C43C30"/>
    <w:rsid w:val="00C43D16"/>
    <w:rsid w:val="00C448F1"/>
    <w:rsid w:val="00C44C1E"/>
    <w:rsid w:val="00C45B41"/>
    <w:rsid w:val="00C47C98"/>
    <w:rsid w:val="00C47D46"/>
    <w:rsid w:val="00C5031F"/>
    <w:rsid w:val="00C50885"/>
    <w:rsid w:val="00C52120"/>
    <w:rsid w:val="00C52ECB"/>
    <w:rsid w:val="00C53708"/>
    <w:rsid w:val="00C54BFC"/>
    <w:rsid w:val="00C57BF5"/>
    <w:rsid w:val="00C57C28"/>
    <w:rsid w:val="00C60E3C"/>
    <w:rsid w:val="00C61320"/>
    <w:rsid w:val="00C635FD"/>
    <w:rsid w:val="00C63690"/>
    <w:rsid w:val="00C639A7"/>
    <w:rsid w:val="00C63EE8"/>
    <w:rsid w:val="00C641C9"/>
    <w:rsid w:val="00C64FF5"/>
    <w:rsid w:val="00C668D5"/>
    <w:rsid w:val="00C67506"/>
    <w:rsid w:val="00C72980"/>
    <w:rsid w:val="00C740B4"/>
    <w:rsid w:val="00C749E6"/>
    <w:rsid w:val="00C74CFE"/>
    <w:rsid w:val="00C75DB8"/>
    <w:rsid w:val="00C7650C"/>
    <w:rsid w:val="00C77D2E"/>
    <w:rsid w:val="00C80648"/>
    <w:rsid w:val="00C807B6"/>
    <w:rsid w:val="00C8112F"/>
    <w:rsid w:val="00C81A8E"/>
    <w:rsid w:val="00C82A7A"/>
    <w:rsid w:val="00C83A70"/>
    <w:rsid w:val="00C83B2F"/>
    <w:rsid w:val="00C84F12"/>
    <w:rsid w:val="00C85B6B"/>
    <w:rsid w:val="00C86068"/>
    <w:rsid w:val="00C86776"/>
    <w:rsid w:val="00C86E92"/>
    <w:rsid w:val="00C86EF8"/>
    <w:rsid w:val="00C904EE"/>
    <w:rsid w:val="00C911C6"/>
    <w:rsid w:val="00C91AEA"/>
    <w:rsid w:val="00C92A57"/>
    <w:rsid w:val="00C932BF"/>
    <w:rsid w:val="00C93C19"/>
    <w:rsid w:val="00C93D62"/>
    <w:rsid w:val="00C94DD8"/>
    <w:rsid w:val="00C94FF6"/>
    <w:rsid w:val="00C95542"/>
    <w:rsid w:val="00C969B4"/>
    <w:rsid w:val="00C96F01"/>
    <w:rsid w:val="00C97745"/>
    <w:rsid w:val="00CA05C1"/>
    <w:rsid w:val="00CA0EBE"/>
    <w:rsid w:val="00CA0F7E"/>
    <w:rsid w:val="00CA0FF2"/>
    <w:rsid w:val="00CA24D4"/>
    <w:rsid w:val="00CA2F76"/>
    <w:rsid w:val="00CA4763"/>
    <w:rsid w:val="00CA6114"/>
    <w:rsid w:val="00CA6E01"/>
    <w:rsid w:val="00CA7914"/>
    <w:rsid w:val="00CB3092"/>
    <w:rsid w:val="00CB3B61"/>
    <w:rsid w:val="00CB7FF1"/>
    <w:rsid w:val="00CC051C"/>
    <w:rsid w:val="00CC0614"/>
    <w:rsid w:val="00CC076C"/>
    <w:rsid w:val="00CC090C"/>
    <w:rsid w:val="00CC09AB"/>
    <w:rsid w:val="00CC0C60"/>
    <w:rsid w:val="00CC1BFB"/>
    <w:rsid w:val="00CC1DE7"/>
    <w:rsid w:val="00CC2420"/>
    <w:rsid w:val="00CC2B02"/>
    <w:rsid w:val="00CC2DAB"/>
    <w:rsid w:val="00CC43D7"/>
    <w:rsid w:val="00CC4481"/>
    <w:rsid w:val="00CC4C03"/>
    <w:rsid w:val="00CC57A0"/>
    <w:rsid w:val="00CC6156"/>
    <w:rsid w:val="00CD0E6A"/>
    <w:rsid w:val="00CD559A"/>
    <w:rsid w:val="00CD5BED"/>
    <w:rsid w:val="00CD663E"/>
    <w:rsid w:val="00CD6EFD"/>
    <w:rsid w:val="00CE0F52"/>
    <w:rsid w:val="00CE1C1E"/>
    <w:rsid w:val="00CE28CF"/>
    <w:rsid w:val="00CE36F6"/>
    <w:rsid w:val="00CE3BDF"/>
    <w:rsid w:val="00CE4059"/>
    <w:rsid w:val="00CE5E9E"/>
    <w:rsid w:val="00CE62FA"/>
    <w:rsid w:val="00CE7D98"/>
    <w:rsid w:val="00CF14B4"/>
    <w:rsid w:val="00CF169A"/>
    <w:rsid w:val="00CF3FDA"/>
    <w:rsid w:val="00D00316"/>
    <w:rsid w:val="00D01511"/>
    <w:rsid w:val="00D028E7"/>
    <w:rsid w:val="00D03980"/>
    <w:rsid w:val="00D044C1"/>
    <w:rsid w:val="00D05159"/>
    <w:rsid w:val="00D06091"/>
    <w:rsid w:val="00D069FA"/>
    <w:rsid w:val="00D06B7C"/>
    <w:rsid w:val="00D07440"/>
    <w:rsid w:val="00D10A83"/>
    <w:rsid w:val="00D10BC5"/>
    <w:rsid w:val="00D125B6"/>
    <w:rsid w:val="00D128FC"/>
    <w:rsid w:val="00D12F6E"/>
    <w:rsid w:val="00D13064"/>
    <w:rsid w:val="00D136AE"/>
    <w:rsid w:val="00D13951"/>
    <w:rsid w:val="00D13D85"/>
    <w:rsid w:val="00D14E01"/>
    <w:rsid w:val="00D15173"/>
    <w:rsid w:val="00D15DC1"/>
    <w:rsid w:val="00D1693B"/>
    <w:rsid w:val="00D16987"/>
    <w:rsid w:val="00D1729B"/>
    <w:rsid w:val="00D17307"/>
    <w:rsid w:val="00D205D5"/>
    <w:rsid w:val="00D217DF"/>
    <w:rsid w:val="00D226AD"/>
    <w:rsid w:val="00D23661"/>
    <w:rsid w:val="00D24798"/>
    <w:rsid w:val="00D24BF1"/>
    <w:rsid w:val="00D24D32"/>
    <w:rsid w:val="00D300B9"/>
    <w:rsid w:val="00D32FCC"/>
    <w:rsid w:val="00D330C4"/>
    <w:rsid w:val="00D331A5"/>
    <w:rsid w:val="00D333E8"/>
    <w:rsid w:val="00D33A0E"/>
    <w:rsid w:val="00D35F50"/>
    <w:rsid w:val="00D3762C"/>
    <w:rsid w:val="00D40AA1"/>
    <w:rsid w:val="00D42241"/>
    <w:rsid w:val="00D42C49"/>
    <w:rsid w:val="00D44B25"/>
    <w:rsid w:val="00D44CCE"/>
    <w:rsid w:val="00D4567E"/>
    <w:rsid w:val="00D45872"/>
    <w:rsid w:val="00D46B9F"/>
    <w:rsid w:val="00D46BDB"/>
    <w:rsid w:val="00D46DC1"/>
    <w:rsid w:val="00D47105"/>
    <w:rsid w:val="00D47A29"/>
    <w:rsid w:val="00D47BF2"/>
    <w:rsid w:val="00D500F6"/>
    <w:rsid w:val="00D50123"/>
    <w:rsid w:val="00D51735"/>
    <w:rsid w:val="00D52437"/>
    <w:rsid w:val="00D52C74"/>
    <w:rsid w:val="00D52D14"/>
    <w:rsid w:val="00D534F9"/>
    <w:rsid w:val="00D548F9"/>
    <w:rsid w:val="00D54F37"/>
    <w:rsid w:val="00D56BF8"/>
    <w:rsid w:val="00D57AA0"/>
    <w:rsid w:val="00D60C87"/>
    <w:rsid w:val="00D6155B"/>
    <w:rsid w:val="00D61A73"/>
    <w:rsid w:val="00D639F6"/>
    <w:rsid w:val="00D64069"/>
    <w:rsid w:val="00D6436E"/>
    <w:rsid w:val="00D6678D"/>
    <w:rsid w:val="00D66CD4"/>
    <w:rsid w:val="00D6787A"/>
    <w:rsid w:val="00D67C4A"/>
    <w:rsid w:val="00D703B2"/>
    <w:rsid w:val="00D71416"/>
    <w:rsid w:val="00D7171B"/>
    <w:rsid w:val="00D71B71"/>
    <w:rsid w:val="00D72C19"/>
    <w:rsid w:val="00D742D5"/>
    <w:rsid w:val="00D74770"/>
    <w:rsid w:val="00D74933"/>
    <w:rsid w:val="00D762FC"/>
    <w:rsid w:val="00D77788"/>
    <w:rsid w:val="00D812DC"/>
    <w:rsid w:val="00D81B24"/>
    <w:rsid w:val="00D82B8E"/>
    <w:rsid w:val="00D831E8"/>
    <w:rsid w:val="00D8408C"/>
    <w:rsid w:val="00D84909"/>
    <w:rsid w:val="00D853D4"/>
    <w:rsid w:val="00D90BDD"/>
    <w:rsid w:val="00D90C1F"/>
    <w:rsid w:val="00D9145B"/>
    <w:rsid w:val="00D94CE7"/>
    <w:rsid w:val="00D95550"/>
    <w:rsid w:val="00D95FCD"/>
    <w:rsid w:val="00D97990"/>
    <w:rsid w:val="00DA15CC"/>
    <w:rsid w:val="00DA18D1"/>
    <w:rsid w:val="00DA1D62"/>
    <w:rsid w:val="00DA1EAA"/>
    <w:rsid w:val="00DA1F61"/>
    <w:rsid w:val="00DA215F"/>
    <w:rsid w:val="00DA2A99"/>
    <w:rsid w:val="00DA3196"/>
    <w:rsid w:val="00DA4661"/>
    <w:rsid w:val="00DA5945"/>
    <w:rsid w:val="00DA6350"/>
    <w:rsid w:val="00DA795C"/>
    <w:rsid w:val="00DB0BAB"/>
    <w:rsid w:val="00DB2479"/>
    <w:rsid w:val="00DB273B"/>
    <w:rsid w:val="00DB275F"/>
    <w:rsid w:val="00DB3989"/>
    <w:rsid w:val="00DB417A"/>
    <w:rsid w:val="00DB6520"/>
    <w:rsid w:val="00DB73FC"/>
    <w:rsid w:val="00DC0CD2"/>
    <w:rsid w:val="00DC11F7"/>
    <w:rsid w:val="00DC25D7"/>
    <w:rsid w:val="00DC2911"/>
    <w:rsid w:val="00DC30F3"/>
    <w:rsid w:val="00DC3FBE"/>
    <w:rsid w:val="00DC543E"/>
    <w:rsid w:val="00DC5467"/>
    <w:rsid w:val="00DC5BE1"/>
    <w:rsid w:val="00DC6881"/>
    <w:rsid w:val="00DC75DE"/>
    <w:rsid w:val="00DC7693"/>
    <w:rsid w:val="00DD01E3"/>
    <w:rsid w:val="00DD09E0"/>
    <w:rsid w:val="00DD11C9"/>
    <w:rsid w:val="00DD181C"/>
    <w:rsid w:val="00DD1CAB"/>
    <w:rsid w:val="00DD260D"/>
    <w:rsid w:val="00DD2FF2"/>
    <w:rsid w:val="00DD41B2"/>
    <w:rsid w:val="00DD47E3"/>
    <w:rsid w:val="00DD63CD"/>
    <w:rsid w:val="00DD69A1"/>
    <w:rsid w:val="00DD7BCC"/>
    <w:rsid w:val="00DE0D5D"/>
    <w:rsid w:val="00DE1921"/>
    <w:rsid w:val="00DE1D22"/>
    <w:rsid w:val="00DE2382"/>
    <w:rsid w:val="00DE4123"/>
    <w:rsid w:val="00DE41C1"/>
    <w:rsid w:val="00DE6416"/>
    <w:rsid w:val="00DE6644"/>
    <w:rsid w:val="00DE6CFC"/>
    <w:rsid w:val="00DF1506"/>
    <w:rsid w:val="00DF212C"/>
    <w:rsid w:val="00DF3EA3"/>
    <w:rsid w:val="00DF4ACD"/>
    <w:rsid w:val="00DF525C"/>
    <w:rsid w:val="00DF5706"/>
    <w:rsid w:val="00DF5EAF"/>
    <w:rsid w:val="00DF636B"/>
    <w:rsid w:val="00DF6459"/>
    <w:rsid w:val="00DF6947"/>
    <w:rsid w:val="00DF6D94"/>
    <w:rsid w:val="00DF6E06"/>
    <w:rsid w:val="00E00A23"/>
    <w:rsid w:val="00E00F96"/>
    <w:rsid w:val="00E01F57"/>
    <w:rsid w:val="00E027B9"/>
    <w:rsid w:val="00E02B48"/>
    <w:rsid w:val="00E02E83"/>
    <w:rsid w:val="00E03910"/>
    <w:rsid w:val="00E039E7"/>
    <w:rsid w:val="00E03D98"/>
    <w:rsid w:val="00E04058"/>
    <w:rsid w:val="00E04579"/>
    <w:rsid w:val="00E0474A"/>
    <w:rsid w:val="00E04928"/>
    <w:rsid w:val="00E05857"/>
    <w:rsid w:val="00E0639F"/>
    <w:rsid w:val="00E064D2"/>
    <w:rsid w:val="00E07AA8"/>
    <w:rsid w:val="00E109AA"/>
    <w:rsid w:val="00E10B49"/>
    <w:rsid w:val="00E115B0"/>
    <w:rsid w:val="00E122EC"/>
    <w:rsid w:val="00E12471"/>
    <w:rsid w:val="00E13A78"/>
    <w:rsid w:val="00E13EED"/>
    <w:rsid w:val="00E15E91"/>
    <w:rsid w:val="00E2159F"/>
    <w:rsid w:val="00E224F1"/>
    <w:rsid w:val="00E23F1E"/>
    <w:rsid w:val="00E246B7"/>
    <w:rsid w:val="00E25005"/>
    <w:rsid w:val="00E25A8C"/>
    <w:rsid w:val="00E25C11"/>
    <w:rsid w:val="00E266E1"/>
    <w:rsid w:val="00E2724E"/>
    <w:rsid w:val="00E275E3"/>
    <w:rsid w:val="00E302FA"/>
    <w:rsid w:val="00E3117F"/>
    <w:rsid w:val="00E313BB"/>
    <w:rsid w:val="00E31528"/>
    <w:rsid w:val="00E31F57"/>
    <w:rsid w:val="00E324F9"/>
    <w:rsid w:val="00E32DCF"/>
    <w:rsid w:val="00E34820"/>
    <w:rsid w:val="00E34D81"/>
    <w:rsid w:val="00E37C25"/>
    <w:rsid w:val="00E37E01"/>
    <w:rsid w:val="00E37F22"/>
    <w:rsid w:val="00E40AC7"/>
    <w:rsid w:val="00E40B03"/>
    <w:rsid w:val="00E41196"/>
    <w:rsid w:val="00E41E22"/>
    <w:rsid w:val="00E441F4"/>
    <w:rsid w:val="00E46414"/>
    <w:rsid w:val="00E50001"/>
    <w:rsid w:val="00E50ADC"/>
    <w:rsid w:val="00E51CB3"/>
    <w:rsid w:val="00E51DBB"/>
    <w:rsid w:val="00E52B15"/>
    <w:rsid w:val="00E5704D"/>
    <w:rsid w:val="00E61A89"/>
    <w:rsid w:val="00E620E7"/>
    <w:rsid w:val="00E626C3"/>
    <w:rsid w:val="00E62D78"/>
    <w:rsid w:val="00E63048"/>
    <w:rsid w:val="00E63160"/>
    <w:rsid w:val="00E631D9"/>
    <w:rsid w:val="00E63261"/>
    <w:rsid w:val="00E64069"/>
    <w:rsid w:val="00E642E5"/>
    <w:rsid w:val="00E6647C"/>
    <w:rsid w:val="00E67969"/>
    <w:rsid w:val="00E67DC5"/>
    <w:rsid w:val="00E71940"/>
    <w:rsid w:val="00E73014"/>
    <w:rsid w:val="00E737E2"/>
    <w:rsid w:val="00E7388B"/>
    <w:rsid w:val="00E7450B"/>
    <w:rsid w:val="00E747BF"/>
    <w:rsid w:val="00E75063"/>
    <w:rsid w:val="00E75762"/>
    <w:rsid w:val="00E75D50"/>
    <w:rsid w:val="00E7770D"/>
    <w:rsid w:val="00E77E97"/>
    <w:rsid w:val="00E82B2A"/>
    <w:rsid w:val="00E82D1F"/>
    <w:rsid w:val="00E837F5"/>
    <w:rsid w:val="00E83AD4"/>
    <w:rsid w:val="00E83CE2"/>
    <w:rsid w:val="00E84941"/>
    <w:rsid w:val="00E84B07"/>
    <w:rsid w:val="00E84B6D"/>
    <w:rsid w:val="00E84F4F"/>
    <w:rsid w:val="00E85364"/>
    <w:rsid w:val="00E8737D"/>
    <w:rsid w:val="00E91D08"/>
    <w:rsid w:val="00E93162"/>
    <w:rsid w:val="00E93B25"/>
    <w:rsid w:val="00E9464C"/>
    <w:rsid w:val="00E94805"/>
    <w:rsid w:val="00E96469"/>
    <w:rsid w:val="00E97ABE"/>
    <w:rsid w:val="00E97C40"/>
    <w:rsid w:val="00EA0196"/>
    <w:rsid w:val="00EA1D97"/>
    <w:rsid w:val="00EA1EAD"/>
    <w:rsid w:val="00EA4778"/>
    <w:rsid w:val="00EA58CB"/>
    <w:rsid w:val="00EB1BC7"/>
    <w:rsid w:val="00EB2761"/>
    <w:rsid w:val="00EB321E"/>
    <w:rsid w:val="00EB3517"/>
    <w:rsid w:val="00EB42F4"/>
    <w:rsid w:val="00EB600F"/>
    <w:rsid w:val="00EB63E3"/>
    <w:rsid w:val="00EB7563"/>
    <w:rsid w:val="00EB769B"/>
    <w:rsid w:val="00EC085F"/>
    <w:rsid w:val="00EC0C67"/>
    <w:rsid w:val="00EC120E"/>
    <w:rsid w:val="00EC179F"/>
    <w:rsid w:val="00EC1EDA"/>
    <w:rsid w:val="00EC42C8"/>
    <w:rsid w:val="00EC4757"/>
    <w:rsid w:val="00EC49AD"/>
    <w:rsid w:val="00EC49B4"/>
    <w:rsid w:val="00EC5190"/>
    <w:rsid w:val="00EC53DA"/>
    <w:rsid w:val="00EC58D1"/>
    <w:rsid w:val="00EC5E6D"/>
    <w:rsid w:val="00EC66DC"/>
    <w:rsid w:val="00EC7A43"/>
    <w:rsid w:val="00ED034C"/>
    <w:rsid w:val="00ED0AB3"/>
    <w:rsid w:val="00ED1D99"/>
    <w:rsid w:val="00ED1F18"/>
    <w:rsid w:val="00ED2B39"/>
    <w:rsid w:val="00ED2D66"/>
    <w:rsid w:val="00ED4A41"/>
    <w:rsid w:val="00ED4C18"/>
    <w:rsid w:val="00EE051A"/>
    <w:rsid w:val="00EE082B"/>
    <w:rsid w:val="00EE0BF0"/>
    <w:rsid w:val="00EE11F3"/>
    <w:rsid w:val="00EE2326"/>
    <w:rsid w:val="00EE247C"/>
    <w:rsid w:val="00EE270E"/>
    <w:rsid w:val="00EE28E6"/>
    <w:rsid w:val="00EE3466"/>
    <w:rsid w:val="00EE34E3"/>
    <w:rsid w:val="00EE383D"/>
    <w:rsid w:val="00EE41C4"/>
    <w:rsid w:val="00EE556B"/>
    <w:rsid w:val="00EE6166"/>
    <w:rsid w:val="00EE6CAA"/>
    <w:rsid w:val="00EE6F78"/>
    <w:rsid w:val="00EF01EA"/>
    <w:rsid w:val="00EF0CB2"/>
    <w:rsid w:val="00EF15B8"/>
    <w:rsid w:val="00EF2136"/>
    <w:rsid w:val="00EF467F"/>
    <w:rsid w:val="00EF4DCF"/>
    <w:rsid w:val="00EF5F1B"/>
    <w:rsid w:val="00EF5F7B"/>
    <w:rsid w:val="00EF6C2A"/>
    <w:rsid w:val="00EF7110"/>
    <w:rsid w:val="00EF7B92"/>
    <w:rsid w:val="00EF7C3F"/>
    <w:rsid w:val="00F0081F"/>
    <w:rsid w:val="00F0143F"/>
    <w:rsid w:val="00F01C23"/>
    <w:rsid w:val="00F049AD"/>
    <w:rsid w:val="00F0628B"/>
    <w:rsid w:val="00F0702E"/>
    <w:rsid w:val="00F077BF"/>
    <w:rsid w:val="00F07BA4"/>
    <w:rsid w:val="00F07F39"/>
    <w:rsid w:val="00F11BE1"/>
    <w:rsid w:val="00F12590"/>
    <w:rsid w:val="00F13B0E"/>
    <w:rsid w:val="00F13B9F"/>
    <w:rsid w:val="00F13D0C"/>
    <w:rsid w:val="00F14D9F"/>
    <w:rsid w:val="00F1588C"/>
    <w:rsid w:val="00F16610"/>
    <w:rsid w:val="00F17A3F"/>
    <w:rsid w:val="00F207AB"/>
    <w:rsid w:val="00F21299"/>
    <w:rsid w:val="00F22810"/>
    <w:rsid w:val="00F22A5F"/>
    <w:rsid w:val="00F23D02"/>
    <w:rsid w:val="00F23F38"/>
    <w:rsid w:val="00F24282"/>
    <w:rsid w:val="00F24744"/>
    <w:rsid w:val="00F24B8D"/>
    <w:rsid w:val="00F25446"/>
    <w:rsid w:val="00F25A25"/>
    <w:rsid w:val="00F25F9D"/>
    <w:rsid w:val="00F267EA"/>
    <w:rsid w:val="00F276C9"/>
    <w:rsid w:val="00F27902"/>
    <w:rsid w:val="00F27ED4"/>
    <w:rsid w:val="00F31100"/>
    <w:rsid w:val="00F313D2"/>
    <w:rsid w:val="00F3140D"/>
    <w:rsid w:val="00F321FD"/>
    <w:rsid w:val="00F326D4"/>
    <w:rsid w:val="00F333F3"/>
    <w:rsid w:val="00F33DC5"/>
    <w:rsid w:val="00F33E58"/>
    <w:rsid w:val="00F34133"/>
    <w:rsid w:val="00F3437A"/>
    <w:rsid w:val="00F34C17"/>
    <w:rsid w:val="00F3564B"/>
    <w:rsid w:val="00F35AE6"/>
    <w:rsid w:val="00F36E76"/>
    <w:rsid w:val="00F374B0"/>
    <w:rsid w:val="00F4236A"/>
    <w:rsid w:val="00F42809"/>
    <w:rsid w:val="00F432A2"/>
    <w:rsid w:val="00F4472E"/>
    <w:rsid w:val="00F45213"/>
    <w:rsid w:val="00F468A9"/>
    <w:rsid w:val="00F4780D"/>
    <w:rsid w:val="00F50001"/>
    <w:rsid w:val="00F50497"/>
    <w:rsid w:val="00F506C1"/>
    <w:rsid w:val="00F50C35"/>
    <w:rsid w:val="00F512AB"/>
    <w:rsid w:val="00F51813"/>
    <w:rsid w:val="00F52AF0"/>
    <w:rsid w:val="00F52FC1"/>
    <w:rsid w:val="00F54494"/>
    <w:rsid w:val="00F54ABA"/>
    <w:rsid w:val="00F54F28"/>
    <w:rsid w:val="00F559E3"/>
    <w:rsid w:val="00F56A77"/>
    <w:rsid w:val="00F576D2"/>
    <w:rsid w:val="00F60919"/>
    <w:rsid w:val="00F60F71"/>
    <w:rsid w:val="00F6120B"/>
    <w:rsid w:val="00F6127C"/>
    <w:rsid w:val="00F615AA"/>
    <w:rsid w:val="00F61DAD"/>
    <w:rsid w:val="00F6256C"/>
    <w:rsid w:val="00F636EB"/>
    <w:rsid w:val="00F63E6C"/>
    <w:rsid w:val="00F6419B"/>
    <w:rsid w:val="00F64CB3"/>
    <w:rsid w:val="00F65035"/>
    <w:rsid w:val="00F65092"/>
    <w:rsid w:val="00F654C1"/>
    <w:rsid w:val="00F67915"/>
    <w:rsid w:val="00F67985"/>
    <w:rsid w:val="00F702EC"/>
    <w:rsid w:val="00F7049B"/>
    <w:rsid w:val="00F71DFB"/>
    <w:rsid w:val="00F727DD"/>
    <w:rsid w:val="00F728C0"/>
    <w:rsid w:val="00F72B4B"/>
    <w:rsid w:val="00F72E39"/>
    <w:rsid w:val="00F732E2"/>
    <w:rsid w:val="00F73627"/>
    <w:rsid w:val="00F73B1F"/>
    <w:rsid w:val="00F7472E"/>
    <w:rsid w:val="00F80507"/>
    <w:rsid w:val="00F808D4"/>
    <w:rsid w:val="00F8194D"/>
    <w:rsid w:val="00F82026"/>
    <w:rsid w:val="00F822C5"/>
    <w:rsid w:val="00F82886"/>
    <w:rsid w:val="00F83447"/>
    <w:rsid w:val="00F83711"/>
    <w:rsid w:val="00F8545B"/>
    <w:rsid w:val="00F8599E"/>
    <w:rsid w:val="00F86833"/>
    <w:rsid w:val="00F869A9"/>
    <w:rsid w:val="00F9026A"/>
    <w:rsid w:val="00F90E5A"/>
    <w:rsid w:val="00F91219"/>
    <w:rsid w:val="00F91522"/>
    <w:rsid w:val="00F91927"/>
    <w:rsid w:val="00F91A25"/>
    <w:rsid w:val="00F91CE1"/>
    <w:rsid w:val="00F930C6"/>
    <w:rsid w:val="00F9343B"/>
    <w:rsid w:val="00F93A68"/>
    <w:rsid w:val="00F943AB"/>
    <w:rsid w:val="00F96CCD"/>
    <w:rsid w:val="00F96D98"/>
    <w:rsid w:val="00F97617"/>
    <w:rsid w:val="00FA0551"/>
    <w:rsid w:val="00FA0A71"/>
    <w:rsid w:val="00FA115E"/>
    <w:rsid w:val="00FA15F8"/>
    <w:rsid w:val="00FA198C"/>
    <w:rsid w:val="00FA20CF"/>
    <w:rsid w:val="00FA4359"/>
    <w:rsid w:val="00FA4A3F"/>
    <w:rsid w:val="00FA60BC"/>
    <w:rsid w:val="00FA6210"/>
    <w:rsid w:val="00FA68EC"/>
    <w:rsid w:val="00FA7C9A"/>
    <w:rsid w:val="00FB0D5C"/>
    <w:rsid w:val="00FB0DFE"/>
    <w:rsid w:val="00FB1965"/>
    <w:rsid w:val="00FB1C89"/>
    <w:rsid w:val="00FB22BF"/>
    <w:rsid w:val="00FB2E5E"/>
    <w:rsid w:val="00FB3288"/>
    <w:rsid w:val="00FB38B6"/>
    <w:rsid w:val="00FB3F65"/>
    <w:rsid w:val="00FB4E4E"/>
    <w:rsid w:val="00FB67FC"/>
    <w:rsid w:val="00FB7C6C"/>
    <w:rsid w:val="00FB7F78"/>
    <w:rsid w:val="00FC005A"/>
    <w:rsid w:val="00FC01C2"/>
    <w:rsid w:val="00FC1101"/>
    <w:rsid w:val="00FC12B2"/>
    <w:rsid w:val="00FC2BA9"/>
    <w:rsid w:val="00FC58FD"/>
    <w:rsid w:val="00FC5E94"/>
    <w:rsid w:val="00FC6030"/>
    <w:rsid w:val="00FC703B"/>
    <w:rsid w:val="00FC71CC"/>
    <w:rsid w:val="00FD1111"/>
    <w:rsid w:val="00FD1AB9"/>
    <w:rsid w:val="00FD2E6E"/>
    <w:rsid w:val="00FD3A5B"/>
    <w:rsid w:val="00FD5725"/>
    <w:rsid w:val="00FD5C7E"/>
    <w:rsid w:val="00FD6497"/>
    <w:rsid w:val="00FD67B2"/>
    <w:rsid w:val="00FD775F"/>
    <w:rsid w:val="00FD783D"/>
    <w:rsid w:val="00FD7CE3"/>
    <w:rsid w:val="00FE03C4"/>
    <w:rsid w:val="00FE2058"/>
    <w:rsid w:val="00FE2E27"/>
    <w:rsid w:val="00FE3A3E"/>
    <w:rsid w:val="00FE3EAD"/>
    <w:rsid w:val="00FE48CC"/>
    <w:rsid w:val="00FE54B9"/>
    <w:rsid w:val="00FE55C8"/>
    <w:rsid w:val="00FE741E"/>
    <w:rsid w:val="00FE7AE6"/>
    <w:rsid w:val="00FE7CB0"/>
    <w:rsid w:val="00FF0204"/>
    <w:rsid w:val="00FF0303"/>
    <w:rsid w:val="00FF0324"/>
    <w:rsid w:val="00FF0C36"/>
    <w:rsid w:val="00FF0FD6"/>
    <w:rsid w:val="00FF1025"/>
    <w:rsid w:val="00FF18D0"/>
    <w:rsid w:val="00FF20AD"/>
    <w:rsid w:val="00FF28A1"/>
    <w:rsid w:val="00FF28AB"/>
    <w:rsid w:val="00FF334A"/>
    <w:rsid w:val="00FF3923"/>
    <w:rsid w:val="00FF558A"/>
    <w:rsid w:val="00FF5739"/>
    <w:rsid w:val="00FF5AFF"/>
    <w:rsid w:val="00FF5B77"/>
    <w:rsid w:val="00FF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4AEB"/>
  <w15:docId w15:val="{5035C610-9226-4697-8306-6DDD2FCD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89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Naslov1">
    <w:name w:val="heading 1"/>
    <w:basedOn w:val="Normal"/>
    <w:next w:val="Normal"/>
    <w:link w:val="Naslov1Char"/>
    <w:qFormat/>
    <w:rsid w:val="00695A9D"/>
    <w:pPr>
      <w:keepNext/>
      <w:suppressAutoHyphens w:val="0"/>
      <w:outlineLvl w:val="0"/>
    </w:pPr>
    <w:rPr>
      <w:rFonts w:cs="Times New Roman"/>
      <w:sz w:val="24"/>
      <w:lang w:val="x-none" w:eastAsia="x-none"/>
    </w:rPr>
  </w:style>
  <w:style w:type="paragraph" w:styleId="Naslov2">
    <w:name w:val="heading 2"/>
    <w:basedOn w:val="Normal"/>
    <w:next w:val="Normal"/>
    <w:link w:val="Naslov2Char"/>
    <w:qFormat/>
    <w:rsid w:val="00695A9D"/>
    <w:pPr>
      <w:keepNext/>
      <w:suppressAutoHyphens w:val="0"/>
      <w:ind w:left="4320"/>
      <w:jc w:val="center"/>
      <w:outlineLvl w:val="1"/>
    </w:pPr>
    <w:rPr>
      <w:rFonts w:cs="Times New Roman"/>
      <w:b/>
      <w:sz w:val="24"/>
      <w:lang w:val="x-none" w:eastAsia="x-none"/>
    </w:rPr>
  </w:style>
  <w:style w:type="paragraph" w:styleId="Naslov3">
    <w:name w:val="heading 3"/>
    <w:basedOn w:val="Normal"/>
    <w:next w:val="Normal"/>
    <w:link w:val="Naslov3Char"/>
    <w:qFormat/>
    <w:rsid w:val="00695A9D"/>
    <w:pPr>
      <w:keepNext/>
      <w:suppressAutoHyphens w:val="0"/>
      <w:outlineLvl w:val="2"/>
    </w:pPr>
    <w:rPr>
      <w:rFonts w:cs="Times New Roman"/>
      <w:b/>
      <w:sz w:val="24"/>
      <w:lang w:val="x-none" w:eastAsia="x-none"/>
    </w:rPr>
  </w:style>
  <w:style w:type="paragraph" w:styleId="Naslov4">
    <w:name w:val="heading 4"/>
    <w:basedOn w:val="Normal"/>
    <w:next w:val="Normal"/>
    <w:link w:val="Naslov4Char"/>
    <w:uiPriority w:val="9"/>
    <w:qFormat/>
    <w:rsid w:val="00695A9D"/>
    <w:pPr>
      <w:keepNext/>
      <w:keepLines/>
      <w:suppressAutoHyphens w:val="0"/>
      <w:spacing w:before="200"/>
      <w:outlineLvl w:val="3"/>
    </w:pPr>
    <w:rPr>
      <w:rFonts w:ascii="Cambria" w:hAnsi="Cambria" w:cs="Times New Roman"/>
      <w:b/>
      <w:bCs/>
      <w:i/>
      <w:iCs/>
      <w:color w:val="4F81BD"/>
      <w:lang w:eastAsia="x-none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97834"/>
    <w:pPr>
      <w:keepNext/>
      <w:keepLines/>
      <w:suppressAutoHyphens w:val="0"/>
      <w:spacing w:before="80" w:after="40" w:line="276" w:lineRule="auto"/>
      <w:outlineLvl w:val="4"/>
    </w:pPr>
    <w:rPr>
      <w:rFonts w:ascii="Calibri" w:eastAsiaTheme="majorEastAsia" w:hAnsi="Calibri" w:cstheme="majorBidi"/>
      <w:color w:val="365F91" w:themeColor="accent1" w:themeShade="BF"/>
      <w:sz w:val="22"/>
      <w:szCs w:val="22"/>
      <w:lang w:val="hr-HR"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97834"/>
    <w:pPr>
      <w:keepNext/>
      <w:keepLines/>
      <w:suppressAutoHyphens w:val="0"/>
      <w:spacing w:before="40" w:line="276" w:lineRule="auto"/>
      <w:outlineLvl w:val="5"/>
    </w:pPr>
    <w:rPr>
      <w:rFonts w:ascii="Calibri" w:eastAsiaTheme="majorEastAsia" w:hAnsi="Calibri" w:cstheme="majorBidi"/>
      <w:i/>
      <w:iCs/>
      <w:color w:val="595959" w:themeColor="text1" w:themeTint="A6"/>
      <w:sz w:val="22"/>
      <w:szCs w:val="22"/>
      <w:lang w:val="hr-HR"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97834"/>
    <w:pPr>
      <w:keepNext/>
      <w:keepLines/>
      <w:suppressAutoHyphens w:val="0"/>
      <w:spacing w:before="40" w:line="276" w:lineRule="auto"/>
      <w:outlineLvl w:val="6"/>
    </w:pPr>
    <w:rPr>
      <w:rFonts w:ascii="Calibri" w:eastAsiaTheme="majorEastAsia" w:hAnsi="Calibri" w:cstheme="majorBidi"/>
      <w:color w:val="595959" w:themeColor="text1" w:themeTint="A6"/>
      <w:sz w:val="22"/>
      <w:szCs w:val="22"/>
      <w:lang w:val="hr-HR"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97834"/>
    <w:pPr>
      <w:keepNext/>
      <w:keepLines/>
      <w:suppressAutoHyphens w:val="0"/>
      <w:spacing w:line="276" w:lineRule="auto"/>
      <w:outlineLvl w:val="7"/>
    </w:pPr>
    <w:rPr>
      <w:rFonts w:ascii="Calibri" w:eastAsiaTheme="majorEastAsia" w:hAnsi="Calibri" w:cstheme="majorBidi"/>
      <w:i/>
      <w:iCs/>
      <w:color w:val="272727" w:themeColor="text1" w:themeTint="D8"/>
      <w:sz w:val="22"/>
      <w:szCs w:val="22"/>
      <w:lang w:val="hr-HR"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97834"/>
    <w:pPr>
      <w:keepNext/>
      <w:keepLines/>
      <w:suppressAutoHyphens w:val="0"/>
      <w:spacing w:line="276" w:lineRule="auto"/>
      <w:outlineLvl w:val="8"/>
    </w:pPr>
    <w:rPr>
      <w:rFonts w:ascii="Calibri" w:eastAsiaTheme="majorEastAsia" w:hAnsi="Calibri" w:cstheme="majorBidi"/>
      <w:color w:val="272727" w:themeColor="text1" w:themeTint="D8"/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ijeloteksta21">
    <w:name w:val="Tijelo teksta 21"/>
    <w:basedOn w:val="Normal"/>
    <w:rsid w:val="0023114A"/>
    <w:pPr>
      <w:jc w:val="both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23114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3114A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Podnoje">
    <w:name w:val="footer"/>
    <w:basedOn w:val="Normal"/>
    <w:link w:val="PodnojeChar"/>
    <w:uiPriority w:val="99"/>
    <w:unhideWhenUsed/>
    <w:rsid w:val="0023114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3114A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307D7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C12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120E"/>
    <w:rPr>
      <w:rFonts w:ascii="Tahoma" w:eastAsia="Times New Roman" w:hAnsi="Tahoma" w:cs="Tahoma"/>
      <w:sz w:val="16"/>
      <w:szCs w:val="16"/>
      <w:lang w:val="en-GB" w:eastAsia="ar-SA"/>
    </w:rPr>
  </w:style>
  <w:style w:type="paragraph" w:styleId="Bezproreda">
    <w:name w:val="No Spacing"/>
    <w:link w:val="BezproredaChar"/>
    <w:uiPriority w:val="1"/>
    <w:qFormat/>
    <w:rsid w:val="00207CE8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F13B9F"/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13B9F"/>
    <w:rPr>
      <w:rFonts w:ascii="Times New Roman" w:eastAsia="Times New Roman" w:hAnsi="Times New Roman" w:cs="Calibri"/>
      <w:sz w:val="20"/>
      <w:szCs w:val="20"/>
      <w:lang w:val="en-GB" w:eastAsia="ar-SA"/>
    </w:rPr>
  </w:style>
  <w:style w:type="character" w:styleId="Referencafusnote">
    <w:name w:val="footnote reference"/>
    <w:basedOn w:val="Zadanifontodlomka"/>
    <w:uiPriority w:val="99"/>
    <w:semiHidden/>
    <w:unhideWhenUsed/>
    <w:rsid w:val="00F13B9F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B36FC4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36FC4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36FC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uiPriority w:val="99"/>
    <w:unhideWhenUsed/>
    <w:rsid w:val="00B36FC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36FC4"/>
    <w:pPr>
      <w:suppressAutoHyphens w:val="0"/>
    </w:pPr>
    <w:rPr>
      <w:rFonts w:cs="Times New Roman"/>
      <w:lang w:val="hr-HR"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36FC4"/>
    <w:rPr>
      <w:rFonts w:ascii="Times New Roman" w:eastAsia="Times New Roman" w:hAnsi="Times New Roman" w:cs="Times New Roman"/>
      <w:sz w:val="20"/>
      <w:szCs w:val="20"/>
    </w:r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semiHidden/>
    <w:locked/>
    <w:rsid w:val="00B36FC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-uvlaka2">
    <w:name w:val="Body Text Indent 2"/>
    <w:aliases w:val="uvlaka 2"/>
    <w:basedOn w:val="Normal"/>
    <w:link w:val="Tijeloteksta-uvlaka2Char"/>
    <w:semiHidden/>
    <w:unhideWhenUsed/>
    <w:rsid w:val="00B36FC4"/>
    <w:pPr>
      <w:suppressAutoHyphens w:val="0"/>
      <w:ind w:firstLine="708"/>
      <w:jc w:val="both"/>
    </w:pPr>
    <w:rPr>
      <w:rFonts w:cs="Times New Roman"/>
      <w:b/>
      <w:bCs/>
      <w:sz w:val="24"/>
      <w:szCs w:val="24"/>
      <w:lang w:val="hr-HR" w:eastAsia="en-US"/>
    </w:rPr>
  </w:style>
  <w:style w:type="character" w:customStyle="1" w:styleId="Tijeloteksta-uvlaka2Char1">
    <w:name w:val="Tijelo teksta - uvlaka 2 Char1"/>
    <w:aliases w:val="uvlaka 2 Char1"/>
    <w:basedOn w:val="Zadanifontodlomka"/>
    <w:semiHidden/>
    <w:rsid w:val="00B36FC4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36FC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36FC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ezproredaChar">
    <w:name w:val="Bez proreda Char"/>
    <w:link w:val="Bezproreda"/>
    <w:uiPriority w:val="1"/>
    <w:locked/>
    <w:rsid w:val="00B36FC4"/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B36FC4"/>
    <w:rPr>
      <w:rFonts w:ascii="Times New Roman" w:eastAsia="Times New Roman" w:hAnsi="Times New Roman" w:cs="Calibri"/>
      <w:sz w:val="20"/>
      <w:szCs w:val="20"/>
      <w:lang w:val="en-GB" w:eastAsia="ar-SA"/>
    </w:rPr>
  </w:style>
  <w:style w:type="character" w:customStyle="1" w:styleId="Normal6Char">
    <w:name w:val="Normal 6 Char"/>
    <w:link w:val="Normal6"/>
    <w:uiPriority w:val="99"/>
    <w:locked/>
    <w:rsid w:val="00B36FC4"/>
    <w:rPr>
      <w:lang w:val="sl-SI"/>
    </w:rPr>
  </w:style>
  <w:style w:type="paragraph" w:customStyle="1" w:styleId="Normal6">
    <w:name w:val="Normal 6"/>
    <w:basedOn w:val="Normal"/>
    <w:link w:val="Normal6Char"/>
    <w:uiPriority w:val="99"/>
    <w:rsid w:val="00B36FC4"/>
    <w:pPr>
      <w:suppressAutoHyphens w:val="0"/>
      <w:overflowPunct w:val="0"/>
      <w:autoSpaceDE w:val="0"/>
      <w:autoSpaceDN w:val="0"/>
      <w:adjustRightInd w:val="0"/>
      <w:spacing w:before="120" w:after="120"/>
      <w:ind w:left="1080"/>
      <w:jc w:val="both"/>
    </w:pPr>
    <w:rPr>
      <w:rFonts w:asciiTheme="minorHAnsi" w:eastAsiaTheme="minorHAnsi" w:hAnsiTheme="minorHAnsi" w:cstheme="minorBidi"/>
      <w:sz w:val="22"/>
      <w:szCs w:val="22"/>
      <w:lang w:val="sl-SI" w:eastAsia="en-US"/>
    </w:rPr>
  </w:style>
  <w:style w:type="paragraph" w:customStyle="1" w:styleId="t-7">
    <w:name w:val="t-7"/>
    <w:basedOn w:val="Normal"/>
    <w:uiPriority w:val="99"/>
    <w:rsid w:val="00B36FC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customStyle="1" w:styleId="BodyText21">
    <w:name w:val="Body Text 21"/>
    <w:basedOn w:val="Normal"/>
    <w:uiPriority w:val="99"/>
    <w:rsid w:val="00B36FC4"/>
    <w:pPr>
      <w:suppressAutoHyphens w:val="0"/>
      <w:overflowPunct w:val="0"/>
      <w:autoSpaceDE w:val="0"/>
      <w:autoSpaceDN w:val="0"/>
      <w:adjustRightInd w:val="0"/>
      <w:spacing w:after="120"/>
      <w:jc w:val="both"/>
    </w:pPr>
    <w:rPr>
      <w:rFonts w:cs="Times New Roman"/>
      <w:sz w:val="24"/>
      <w:lang w:val="hr-HR" w:eastAsia="hr-HR"/>
    </w:rPr>
  </w:style>
  <w:style w:type="paragraph" w:customStyle="1" w:styleId="Default">
    <w:name w:val="Default"/>
    <w:uiPriority w:val="99"/>
    <w:rsid w:val="00B36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CONTekst01Char">
    <w:name w:val="CON_Tekst 01 Char"/>
    <w:link w:val="CONTekst01"/>
    <w:locked/>
    <w:rsid w:val="00B36FC4"/>
    <w:rPr>
      <w:rFonts w:ascii="Calibri" w:hAnsi="Calibri" w:cs="Calibri"/>
    </w:rPr>
  </w:style>
  <w:style w:type="paragraph" w:customStyle="1" w:styleId="CONTekst01">
    <w:name w:val="CON_Tekst 01"/>
    <w:link w:val="CONTekst01Char"/>
    <w:qFormat/>
    <w:rsid w:val="00B36FC4"/>
    <w:pPr>
      <w:spacing w:after="120" w:line="264" w:lineRule="auto"/>
      <w:jc w:val="both"/>
    </w:pPr>
    <w:rPr>
      <w:rFonts w:ascii="Calibri" w:hAnsi="Calibri" w:cs="Calibri"/>
    </w:rPr>
  </w:style>
  <w:style w:type="character" w:styleId="Referencakomentara">
    <w:name w:val="annotation reference"/>
    <w:uiPriority w:val="99"/>
    <w:semiHidden/>
    <w:unhideWhenUsed/>
    <w:rsid w:val="00B36FC4"/>
    <w:rPr>
      <w:sz w:val="16"/>
      <w:szCs w:val="16"/>
    </w:rPr>
  </w:style>
  <w:style w:type="character" w:customStyle="1" w:styleId="markedcontent">
    <w:name w:val="markedcontent"/>
    <w:basedOn w:val="Zadanifontodlomka"/>
    <w:rsid w:val="00B36FC4"/>
  </w:style>
  <w:style w:type="table" w:styleId="Reetkatablice">
    <w:name w:val="Table Grid"/>
    <w:basedOn w:val="Obinatablica"/>
    <w:uiPriority w:val="39"/>
    <w:rsid w:val="00B36FC4"/>
    <w:pPr>
      <w:spacing w:before="120" w:after="120" w:line="240" w:lineRule="auto"/>
      <w:ind w:left="115" w:right="115"/>
    </w:pPr>
    <w:rPr>
      <w:rFonts w:ascii="Calibri" w:eastAsia="Calibri" w:hAnsi="Calibri" w:cs="Times New Roman"/>
      <w:color w:val="404040"/>
      <w:sz w:val="20"/>
      <w:szCs w:val="20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  <w:szCs w:val="22"/>
      </w:rPr>
    </w:tblStylePr>
    <w:tblStylePr w:type="lastRow">
      <w:rPr>
        <w:b/>
        <w:i w:val="0"/>
        <w:sz w:val="22"/>
        <w:szCs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Tablicareetke1svijetlo-isticanje2">
    <w:name w:val="Grid Table 1 Light Accent 2"/>
    <w:basedOn w:val="Obinatablica"/>
    <w:uiPriority w:val="46"/>
    <w:rsid w:val="00B36FC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aglaeno">
    <w:name w:val="Strong"/>
    <w:basedOn w:val="Zadanifontodlomka"/>
    <w:uiPriority w:val="22"/>
    <w:qFormat/>
    <w:rsid w:val="00B36FC4"/>
    <w:rPr>
      <w:b/>
      <w:bCs/>
    </w:rPr>
  </w:style>
  <w:style w:type="table" w:styleId="ivopisnatablicapopisa7-isticanje5">
    <w:name w:val="List Table 7 Colorful Accent 5"/>
    <w:basedOn w:val="Obinatablica"/>
    <w:uiPriority w:val="52"/>
    <w:rsid w:val="00F34C1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icareetke1svijetlo-isticanje21">
    <w:name w:val="Tablica rešetke 1 (svijetlo) - isticanje 21"/>
    <w:basedOn w:val="Obinatablica"/>
    <w:uiPriority w:val="46"/>
    <w:rsid w:val="006304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ivopisnatablicapopisa7-isticanje51">
    <w:name w:val="Živopisna tablica popisa 7 - isticanje 51"/>
    <w:basedOn w:val="Obinatablica"/>
    <w:uiPriority w:val="52"/>
    <w:rsid w:val="0063040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ject-active">
    <w:name w:val="object-active"/>
    <w:basedOn w:val="Zadanifontodlomka"/>
    <w:rsid w:val="00630407"/>
  </w:style>
  <w:style w:type="character" w:customStyle="1" w:styleId="object">
    <w:name w:val="object"/>
    <w:basedOn w:val="Zadanifontodlomka"/>
    <w:rsid w:val="00630407"/>
  </w:style>
  <w:style w:type="character" w:customStyle="1" w:styleId="Naslov1Char">
    <w:name w:val="Naslov 1 Char"/>
    <w:basedOn w:val="Zadanifontodlomka"/>
    <w:link w:val="Naslov1"/>
    <w:rsid w:val="00695A9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2Char">
    <w:name w:val="Naslov 2 Char"/>
    <w:basedOn w:val="Zadanifontodlomka"/>
    <w:link w:val="Naslov2"/>
    <w:rsid w:val="00695A9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3Char">
    <w:name w:val="Naslov 3 Char"/>
    <w:basedOn w:val="Zadanifontodlomka"/>
    <w:link w:val="Naslov3"/>
    <w:rsid w:val="00695A9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4Char">
    <w:name w:val="Naslov 4 Char"/>
    <w:basedOn w:val="Zadanifontodlomka"/>
    <w:link w:val="Naslov4"/>
    <w:uiPriority w:val="9"/>
    <w:rsid w:val="00695A9D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en-GB" w:eastAsia="x-none"/>
    </w:rPr>
  </w:style>
  <w:style w:type="numbering" w:customStyle="1" w:styleId="Bezpopisa1">
    <w:name w:val="Bez popisa1"/>
    <w:next w:val="Bezpopisa"/>
    <w:uiPriority w:val="99"/>
    <w:semiHidden/>
    <w:unhideWhenUsed/>
    <w:rsid w:val="00695A9D"/>
  </w:style>
  <w:style w:type="paragraph" w:styleId="Tijeloteksta2">
    <w:name w:val="Body Text 2"/>
    <w:basedOn w:val="Normal"/>
    <w:link w:val="Tijeloteksta2Char"/>
    <w:rsid w:val="00695A9D"/>
    <w:pPr>
      <w:suppressAutoHyphens w:val="0"/>
      <w:jc w:val="both"/>
    </w:pPr>
    <w:rPr>
      <w:rFonts w:cs="Times New Roman"/>
      <w:sz w:val="24"/>
      <w:lang w:val="x-none" w:eastAsia="x-none"/>
    </w:rPr>
  </w:style>
  <w:style w:type="character" w:customStyle="1" w:styleId="Tijeloteksta2Char">
    <w:name w:val="Tijelo teksta 2 Char"/>
    <w:basedOn w:val="Zadanifontodlomka"/>
    <w:link w:val="Tijeloteksta2"/>
    <w:rsid w:val="00695A9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Uvuenotijeloteksta">
    <w:name w:val="Body Text Indent"/>
    <w:basedOn w:val="Normal"/>
    <w:link w:val="UvuenotijelotekstaChar"/>
    <w:rsid w:val="00695A9D"/>
    <w:pPr>
      <w:suppressAutoHyphens w:val="0"/>
      <w:spacing w:after="120"/>
      <w:ind w:left="283"/>
    </w:pPr>
    <w:rPr>
      <w:rFonts w:cs="Times New Roman"/>
      <w:lang w:eastAsia="x-none"/>
    </w:rPr>
  </w:style>
  <w:style w:type="character" w:customStyle="1" w:styleId="UvuenotijelotekstaChar">
    <w:name w:val="Uvučeno tijelo teksta Char"/>
    <w:basedOn w:val="Zadanifontodlomka"/>
    <w:link w:val="Uvuenotijeloteksta"/>
    <w:rsid w:val="00695A9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Spacing1">
    <w:name w:val="No Spacing1"/>
    <w:qFormat/>
    <w:rsid w:val="00695A9D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695A9D"/>
    <w:pPr>
      <w:suppressAutoHyphens w:val="0"/>
    </w:pPr>
    <w:rPr>
      <w:rFonts w:ascii="Calibri" w:eastAsia="Calibri" w:hAnsi="Calibri" w:cs="Times New Roman"/>
      <w:lang w:val="x-none" w:eastAsia="x-none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695A9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Referencakrajnjebiljeke">
    <w:name w:val="endnote reference"/>
    <w:uiPriority w:val="99"/>
    <w:semiHidden/>
    <w:unhideWhenUsed/>
    <w:rsid w:val="00695A9D"/>
    <w:rPr>
      <w:vertAlign w:val="superscript"/>
    </w:rPr>
  </w:style>
  <w:style w:type="paragraph" w:styleId="Citat">
    <w:name w:val="Quote"/>
    <w:basedOn w:val="Normal"/>
    <w:next w:val="Normal"/>
    <w:link w:val="CitatChar"/>
    <w:uiPriority w:val="29"/>
    <w:qFormat/>
    <w:rsid w:val="00695A9D"/>
    <w:pPr>
      <w:suppressAutoHyphens w:val="0"/>
      <w:spacing w:before="200" w:after="160"/>
      <w:ind w:left="864" w:right="864"/>
      <w:contextualSpacing/>
      <w:jc w:val="center"/>
    </w:pPr>
    <w:rPr>
      <w:rFonts w:ascii="Calibri" w:eastAsia="Calibri" w:hAnsi="Calibri" w:cs="Times New Roman"/>
      <w:i/>
      <w:iCs/>
      <w:color w:val="404040"/>
      <w:sz w:val="22"/>
      <w:szCs w:val="22"/>
      <w:lang w:val="hr-HR" w:eastAsia="en-US"/>
    </w:rPr>
  </w:style>
  <w:style w:type="character" w:customStyle="1" w:styleId="CitatChar">
    <w:name w:val="Citat Char"/>
    <w:basedOn w:val="Zadanifontodlomka"/>
    <w:link w:val="Citat"/>
    <w:uiPriority w:val="29"/>
    <w:rsid w:val="00695A9D"/>
    <w:rPr>
      <w:rFonts w:ascii="Calibri" w:eastAsia="Calibri" w:hAnsi="Calibri" w:cs="Times New Roman"/>
      <w:i/>
      <w:iCs/>
      <w:color w:val="404040"/>
    </w:rPr>
  </w:style>
  <w:style w:type="paragraph" w:customStyle="1" w:styleId="xl65">
    <w:name w:val="xl65"/>
    <w:basedOn w:val="Normal"/>
    <w:rsid w:val="00695A9D"/>
    <w:pPr>
      <w:suppressAutoHyphens w:val="0"/>
      <w:spacing w:before="100" w:beforeAutospacing="1" w:after="100" w:afterAutospacing="1"/>
    </w:pPr>
    <w:rPr>
      <w:rFonts w:cs="Times New Roman"/>
      <w:b/>
      <w:bCs/>
      <w:sz w:val="24"/>
      <w:szCs w:val="24"/>
      <w:lang w:val="hr-HR" w:eastAsia="hr-HR"/>
    </w:rPr>
  </w:style>
  <w:style w:type="paragraph" w:customStyle="1" w:styleId="xl66">
    <w:name w:val="xl66"/>
    <w:basedOn w:val="Normal"/>
    <w:rsid w:val="00695A9D"/>
    <w:pPr>
      <w:shd w:val="clear" w:color="000000" w:fill="000080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67">
    <w:name w:val="xl67"/>
    <w:basedOn w:val="Normal"/>
    <w:rsid w:val="00695A9D"/>
    <w:pPr>
      <w:shd w:val="clear" w:color="000000" w:fill="0000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68">
    <w:name w:val="xl68"/>
    <w:basedOn w:val="Normal"/>
    <w:rsid w:val="00695A9D"/>
    <w:pPr>
      <w:shd w:val="clear" w:color="000000" w:fill="3366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69">
    <w:name w:val="xl69"/>
    <w:basedOn w:val="Normal"/>
    <w:rsid w:val="00695A9D"/>
    <w:pPr>
      <w:shd w:val="clear" w:color="000000" w:fill="666699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0">
    <w:name w:val="xl70"/>
    <w:basedOn w:val="Normal"/>
    <w:rsid w:val="00695A9D"/>
    <w:pPr>
      <w:shd w:val="clear" w:color="000000" w:fill="9999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1">
    <w:name w:val="xl71"/>
    <w:basedOn w:val="Normal"/>
    <w:rsid w:val="00695A9D"/>
    <w:pPr>
      <w:shd w:val="clear" w:color="000000" w:fill="CCCC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2">
    <w:name w:val="xl72"/>
    <w:basedOn w:val="Normal"/>
    <w:rsid w:val="00695A9D"/>
    <w:pP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24"/>
      <w:szCs w:val="24"/>
      <w:lang w:val="hr-HR" w:eastAsia="hr-HR"/>
    </w:rPr>
  </w:style>
  <w:style w:type="paragraph" w:customStyle="1" w:styleId="xl73">
    <w:name w:val="xl73"/>
    <w:basedOn w:val="Normal"/>
    <w:rsid w:val="00695A9D"/>
    <w:pPr>
      <w:shd w:val="clear" w:color="000000" w:fill="000080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4">
    <w:name w:val="xl74"/>
    <w:basedOn w:val="Normal"/>
    <w:rsid w:val="00695A9D"/>
    <w:pPr>
      <w:shd w:val="clear" w:color="000000" w:fill="0000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5">
    <w:name w:val="xl75"/>
    <w:basedOn w:val="Normal"/>
    <w:rsid w:val="00695A9D"/>
    <w:pPr>
      <w:shd w:val="clear" w:color="000000" w:fill="666699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6">
    <w:name w:val="xl76"/>
    <w:basedOn w:val="Normal"/>
    <w:rsid w:val="00695A9D"/>
    <w:pPr>
      <w:shd w:val="clear" w:color="000000" w:fill="9999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7">
    <w:name w:val="xl77"/>
    <w:basedOn w:val="Normal"/>
    <w:rsid w:val="00695A9D"/>
    <w:pPr>
      <w:shd w:val="clear" w:color="000000" w:fill="CCCC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8">
    <w:name w:val="xl78"/>
    <w:basedOn w:val="Normal"/>
    <w:rsid w:val="00695A9D"/>
    <w:pPr>
      <w:shd w:val="clear" w:color="000000" w:fill="3366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9">
    <w:name w:val="xl79"/>
    <w:basedOn w:val="Normal"/>
    <w:rsid w:val="00695A9D"/>
    <w:pPr>
      <w:shd w:val="clear" w:color="9CA9FE" w:fill="9CA9F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0">
    <w:name w:val="xl80"/>
    <w:basedOn w:val="Normal"/>
    <w:rsid w:val="00695A9D"/>
    <w:pPr>
      <w:shd w:val="clear" w:color="9CA9FE" w:fill="9CA9F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1">
    <w:name w:val="xl81"/>
    <w:basedOn w:val="Normal"/>
    <w:rsid w:val="00695A9D"/>
    <w:pPr>
      <w:pBdr>
        <w:right w:val="single" w:sz="4" w:space="0" w:color="auto"/>
      </w:pBdr>
      <w:shd w:val="clear" w:color="9CA9FE" w:fill="9CA9F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2">
    <w:name w:val="xl82"/>
    <w:basedOn w:val="Normal"/>
    <w:rsid w:val="00695A9D"/>
    <w:pPr>
      <w:pBdr>
        <w:left w:val="single" w:sz="4" w:space="0" w:color="auto"/>
      </w:pBdr>
      <w:shd w:val="clear" w:color="C1C1FF" w:fill="C1C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3">
    <w:name w:val="xl83"/>
    <w:basedOn w:val="Normal"/>
    <w:rsid w:val="00695A9D"/>
    <w:pPr>
      <w:shd w:val="clear" w:color="C1C1FF" w:fill="C1C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4">
    <w:name w:val="xl84"/>
    <w:basedOn w:val="Normal"/>
    <w:rsid w:val="00695A9D"/>
    <w:pPr>
      <w:shd w:val="clear" w:color="C1C1FF" w:fill="C1C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5">
    <w:name w:val="xl85"/>
    <w:basedOn w:val="Normal"/>
    <w:rsid w:val="00695A9D"/>
    <w:pPr>
      <w:pBdr>
        <w:right w:val="single" w:sz="4" w:space="0" w:color="auto"/>
      </w:pBdr>
      <w:shd w:val="clear" w:color="C1C1FF" w:fill="C1C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6">
    <w:name w:val="xl86"/>
    <w:basedOn w:val="Normal"/>
    <w:rsid w:val="00695A9D"/>
    <w:pPr>
      <w:pBdr>
        <w:left w:val="single" w:sz="4" w:space="0" w:color="auto"/>
      </w:pBdr>
      <w:shd w:val="clear" w:color="E1E1FF" w:fill="E1E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7">
    <w:name w:val="xl87"/>
    <w:basedOn w:val="Normal"/>
    <w:rsid w:val="00695A9D"/>
    <w:pPr>
      <w:shd w:val="clear" w:color="E1E1FF" w:fill="E1E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8">
    <w:name w:val="xl88"/>
    <w:basedOn w:val="Normal"/>
    <w:rsid w:val="00695A9D"/>
    <w:pPr>
      <w:shd w:val="clear" w:color="E1E1FF" w:fill="E1E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9">
    <w:name w:val="xl89"/>
    <w:basedOn w:val="Normal"/>
    <w:rsid w:val="00695A9D"/>
    <w:pPr>
      <w:pBdr>
        <w:right w:val="single" w:sz="4" w:space="0" w:color="auto"/>
      </w:pBdr>
      <w:shd w:val="clear" w:color="E1E1FF" w:fill="E1E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90">
    <w:name w:val="xl90"/>
    <w:basedOn w:val="Normal"/>
    <w:rsid w:val="00695A9D"/>
    <w:pPr>
      <w:pBdr>
        <w:left w:val="single" w:sz="4" w:space="0" w:color="auto"/>
      </w:pBdr>
      <w:shd w:val="clear" w:color="3535FF" w:fill="3535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paragraph" w:customStyle="1" w:styleId="xl91">
    <w:name w:val="xl91"/>
    <w:basedOn w:val="Normal"/>
    <w:rsid w:val="00695A9D"/>
    <w:pPr>
      <w:shd w:val="clear" w:color="3535FF" w:fill="3535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paragraph" w:customStyle="1" w:styleId="xl92">
    <w:name w:val="xl92"/>
    <w:basedOn w:val="Normal"/>
    <w:rsid w:val="00695A9D"/>
    <w:pPr>
      <w:shd w:val="clear" w:color="3535FF" w:fill="3535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paragraph" w:customStyle="1" w:styleId="xl93">
    <w:name w:val="xl93"/>
    <w:basedOn w:val="Normal"/>
    <w:rsid w:val="00695A9D"/>
    <w:pPr>
      <w:pBdr>
        <w:right w:val="single" w:sz="4" w:space="0" w:color="auto"/>
      </w:pBdr>
      <w:shd w:val="clear" w:color="3535FF" w:fill="3535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numbering" w:customStyle="1" w:styleId="Bezpopisa2">
    <w:name w:val="Bez popisa2"/>
    <w:next w:val="Bezpopisa"/>
    <w:uiPriority w:val="99"/>
    <w:semiHidden/>
    <w:unhideWhenUsed/>
    <w:rsid w:val="00695A9D"/>
  </w:style>
  <w:style w:type="table" w:customStyle="1" w:styleId="Reetkatablice1">
    <w:name w:val="Rešetka tablice1"/>
    <w:basedOn w:val="Obinatablica"/>
    <w:next w:val="Reetkatablice"/>
    <w:uiPriority w:val="39"/>
    <w:rsid w:val="00695A9D"/>
    <w:pPr>
      <w:spacing w:before="120" w:after="120" w:line="240" w:lineRule="auto"/>
      <w:ind w:left="115" w:right="115"/>
    </w:pPr>
    <w:rPr>
      <w:rFonts w:ascii="Calibri" w:eastAsia="Calibri" w:hAnsi="Calibri" w:cs="Times New Roman"/>
      <w:color w:val="404040"/>
      <w:sz w:val="20"/>
      <w:szCs w:val="20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  <w:szCs w:val="22"/>
      </w:rPr>
    </w:tblStylePr>
    <w:tblStylePr w:type="lastRow">
      <w:rPr>
        <w:b/>
        <w:i w:val="0"/>
        <w:sz w:val="22"/>
        <w:szCs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numbering" w:customStyle="1" w:styleId="Bezpopisa3">
    <w:name w:val="Bez popisa3"/>
    <w:next w:val="Bezpopisa"/>
    <w:uiPriority w:val="99"/>
    <w:semiHidden/>
    <w:unhideWhenUsed/>
    <w:rsid w:val="00695A9D"/>
  </w:style>
  <w:style w:type="table" w:customStyle="1" w:styleId="Reetkatablice2">
    <w:name w:val="Rešetka tablice2"/>
    <w:basedOn w:val="Obinatablica"/>
    <w:next w:val="Reetkatablice"/>
    <w:uiPriority w:val="39"/>
    <w:rsid w:val="00695A9D"/>
    <w:pPr>
      <w:spacing w:before="120" w:after="120" w:line="240" w:lineRule="auto"/>
      <w:ind w:left="115" w:right="115"/>
    </w:pPr>
    <w:rPr>
      <w:rFonts w:ascii="Calibri" w:eastAsia="Calibri" w:hAnsi="Calibri" w:cs="Times New Roman"/>
      <w:color w:val="404040"/>
      <w:sz w:val="20"/>
      <w:szCs w:val="20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  <w:szCs w:val="22"/>
      </w:rPr>
    </w:tblStylePr>
    <w:tblStylePr w:type="lastRow">
      <w:rPr>
        <w:b/>
        <w:i w:val="0"/>
        <w:sz w:val="22"/>
        <w:szCs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Svijetlatablicareetke-isticanje1">
    <w:name w:val="Grid Table 1 Light Accent 1"/>
    <w:basedOn w:val="Obinatablica"/>
    <w:uiPriority w:val="46"/>
    <w:rsid w:val="00695A9D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Zadanifontodlomka"/>
    <w:rsid w:val="00695A9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97834"/>
    <w:rPr>
      <w:rFonts w:ascii="Calibri" w:eastAsiaTheme="majorEastAsia" w:hAnsi="Calibri" w:cstheme="majorBidi"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97834"/>
    <w:rPr>
      <w:rFonts w:ascii="Calibri" w:eastAsiaTheme="majorEastAsia" w:hAnsi="Calibr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97834"/>
    <w:rPr>
      <w:rFonts w:ascii="Calibri" w:eastAsiaTheme="majorEastAsia" w:hAnsi="Calibr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97834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97834"/>
    <w:rPr>
      <w:rFonts w:ascii="Calibri" w:eastAsiaTheme="majorEastAsia" w:hAnsi="Calibr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9783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en-US"/>
    </w:rPr>
  </w:style>
  <w:style w:type="character" w:customStyle="1" w:styleId="NaslovChar">
    <w:name w:val="Naslov Char"/>
    <w:basedOn w:val="Zadanifontodlomka"/>
    <w:link w:val="Naslov"/>
    <w:uiPriority w:val="10"/>
    <w:rsid w:val="00197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97834"/>
    <w:pPr>
      <w:numPr>
        <w:ilvl w:val="1"/>
      </w:numPr>
      <w:suppressAutoHyphens w:val="0"/>
      <w:spacing w:after="200" w:line="276" w:lineRule="auto"/>
    </w:pPr>
    <w:rPr>
      <w:rFonts w:ascii="Calibri" w:eastAsiaTheme="majorEastAsia" w:hAnsi="Calibri" w:cstheme="majorBidi"/>
      <w:color w:val="595959" w:themeColor="text1" w:themeTint="A6"/>
      <w:spacing w:val="15"/>
      <w:sz w:val="28"/>
      <w:szCs w:val="28"/>
      <w:lang w:val="hr-HR"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197834"/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character" w:styleId="Jakoisticanje">
    <w:name w:val="Intense Emphasis"/>
    <w:basedOn w:val="Zadanifontodlomka"/>
    <w:uiPriority w:val="21"/>
    <w:qFormat/>
    <w:rsid w:val="00197834"/>
    <w:rPr>
      <w:i/>
      <w:iCs/>
      <w:color w:val="365F9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9783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365F91" w:themeColor="accent1" w:themeShade="BF"/>
      <w:sz w:val="22"/>
      <w:szCs w:val="22"/>
      <w:lang w:val="hr-HR" w:eastAsia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97834"/>
    <w:rPr>
      <w:rFonts w:ascii="Calibri" w:eastAsia="Calibri" w:hAnsi="Calibri" w:cs="Times New Roman"/>
      <w:i/>
      <w:iCs/>
      <w:color w:val="365F9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97834"/>
    <w:rPr>
      <w:b/>
      <w:bCs/>
      <w:smallCaps/>
      <w:color w:val="365F91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99"/>
    <w:unhideWhenUsed/>
    <w:rsid w:val="00197834"/>
    <w:pPr>
      <w:suppressAutoHyphens w:val="0"/>
      <w:spacing w:after="120" w:line="276" w:lineRule="auto"/>
    </w:pPr>
    <w:rPr>
      <w:rFonts w:ascii="Calibri" w:eastAsia="Calibri" w:hAnsi="Calibri" w:cs="Times New Roman"/>
      <w:sz w:val="22"/>
      <w:szCs w:val="22"/>
      <w:lang w:val="hr-HR"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197834"/>
    <w:rPr>
      <w:rFonts w:ascii="Calibri" w:eastAsia="Calibri" w:hAnsi="Calibri" w:cs="Times New Roman"/>
    </w:rPr>
  </w:style>
  <w:style w:type="character" w:customStyle="1" w:styleId="cf01">
    <w:name w:val="cf01"/>
    <w:basedOn w:val="Zadanifontodlomka"/>
    <w:rsid w:val="0019783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9783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ABDD9-178D-4344-B630-76BA95EF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14149</TotalTime>
  <Pages>24</Pages>
  <Words>8183</Words>
  <Characters>46644</Characters>
  <Application>Microsoft Office Word</Application>
  <DocSecurity>0</DocSecurity>
  <Lines>388</Lines>
  <Paragraphs>109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Znika</dc:creator>
  <cp:keywords/>
  <dc:description/>
  <cp:lastModifiedBy>Ivana Petek</cp:lastModifiedBy>
  <cp:revision>539</cp:revision>
  <cp:lastPrinted>2026-05-22T12:12:00Z</cp:lastPrinted>
  <dcterms:created xsi:type="dcterms:W3CDTF">2024-04-19T11:49:00Z</dcterms:created>
  <dcterms:modified xsi:type="dcterms:W3CDTF">2026-05-27T16:40:00Z</dcterms:modified>
</cp:coreProperties>
</file>